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F576E0" w:rsidRDefault="00F576E0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F576E0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4C3ACA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4C3ACA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4F0CD6" w:rsidRPr="004C3ACA">
        <w:rPr>
          <w:rFonts w:ascii="Arial" w:hAnsi="Arial" w:cs="Arial"/>
          <w:b/>
          <w:bCs/>
          <w:sz w:val="24"/>
          <w:szCs w:val="24"/>
        </w:rPr>
        <w:t>2</w:t>
      </w:r>
      <w:r w:rsidR="004C3ACA">
        <w:rPr>
          <w:rFonts w:ascii="Arial" w:hAnsi="Arial" w:cs="Arial"/>
          <w:b/>
          <w:bCs/>
          <w:sz w:val="24"/>
          <w:szCs w:val="24"/>
        </w:rPr>
        <w:t>8</w:t>
      </w:r>
      <w:r w:rsidR="00E0050D" w:rsidRPr="004C3ACA">
        <w:rPr>
          <w:rFonts w:ascii="Arial" w:hAnsi="Arial" w:cs="Arial"/>
          <w:b/>
          <w:bCs/>
          <w:sz w:val="24"/>
          <w:szCs w:val="24"/>
        </w:rPr>
        <w:t>.09</w:t>
      </w:r>
      <w:r w:rsidR="002928BB" w:rsidRPr="004C3ACA">
        <w:rPr>
          <w:rFonts w:ascii="Arial" w:hAnsi="Arial" w:cs="Arial"/>
          <w:b/>
          <w:bCs/>
          <w:sz w:val="24"/>
          <w:szCs w:val="24"/>
        </w:rPr>
        <w:t>.2016</w:t>
      </w:r>
      <w:r w:rsidRPr="004C3ACA">
        <w:rPr>
          <w:rFonts w:ascii="Arial" w:hAnsi="Arial" w:cs="Arial"/>
          <w:b/>
          <w:bCs/>
          <w:sz w:val="24"/>
          <w:szCs w:val="24"/>
        </w:rPr>
        <w:t xml:space="preserve">г. № 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Pr="004F0CD6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C3ACA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4C3ACA">
        <w:rPr>
          <w:rFonts w:ascii="Arial" w:hAnsi="Arial" w:cs="Arial"/>
          <w:b/>
          <w:bCs/>
          <w:sz w:val="24"/>
          <w:szCs w:val="24"/>
        </w:rPr>
        <w:t xml:space="preserve">Энергосбережение и повышение энергетической 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эффективности в сельском поселении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9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</w:p>
    <w:p w:rsidR="005A0684" w:rsidRPr="004F0CD6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0CD6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4F0CD6">
        <w:rPr>
          <w:rFonts w:ascii="Arial" w:hAnsi="Arial" w:cs="Arial"/>
          <w:b/>
          <w:sz w:val="24"/>
          <w:szCs w:val="24"/>
        </w:rPr>
        <w:t>«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proofErr w:type="gramEnd"/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1. </w:t>
      </w:r>
      <w:bookmarkStart w:id="1" w:name="sub_1"/>
      <w:r w:rsidRPr="004F0CD6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4F0CD6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4F0CD6">
        <w:rPr>
          <w:rFonts w:ascii="Arial" w:hAnsi="Arial" w:cs="Arial"/>
          <w:sz w:val="24"/>
          <w:szCs w:val="24"/>
        </w:rPr>
        <w:t xml:space="preserve"> «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Pr="004F0CD6">
        <w:rPr>
          <w:rFonts w:ascii="Arial" w:hAnsi="Arial" w:cs="Arial"/>
          <w:sz w:val="24"/>
          <w:szCs w:val="24"/>
        </w:rPr>
        <w:t>следующие изменения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1.</w:t>
      </w:r>
      <w:r w:rsidR="0001326D" w:rsidRPr="004F0CD6">
        <w:rPr>
          <w:rFonts w:ascii="Arial" w:hAnsi="Arial" w:cs="Arial"/>
          <w:sz w:val="24"/>
          <w:szCs w:val="24"/>
        </w:rPr>
        <w:t>1</w:t>
      </w:r>
      <w:r w:rsidRPr="004F0CD6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01326D" w:rsidRPr="004F0CD6">
        <w:rPr>
          <w:rFonts w:ascii="Arial" w:hAnsi="Arial" w:cs="Arial"/>
          <w:sz w:val="24"/>
          <w:szCs w:val="24"/>
        </w:rPr>
        <w:t>Уличное освещение</w:t>
      </w:r>
      <w:r w:rsidRPr="004F0CD6">
        <w:rPr>
          <w:rFonts w:ascii="Arial" w:hAnsi="Arial" w:cs="Arial"/>
          <w:sz w:val="24"/>
          <w:szCs w:val="24"/>
        </w:rPr>
        <w:t>» изложить в новой редакции согласно приложению №</w:t>
      </w:r>
      <w:r w:rsidR="00667268" w:rsidRPr="004F0CD6">
        <w:rPr>
          <w:rFonts w:ascii="Arial" w:hAnsi="Arial" w:cs="Arial"/>
          <w:sz w:val="24"/>
          <w:szCs w:val="24"/>
        </w:rPr>
        <w:t>1</w:t>
      </w:r>
      <w:r w:rsidRPr="004F0CD6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1.</w:t>
      </w:r>
      <w:r w:rsidR="0001326D" w:rsidRPr="004F0CD6">
        <w:rPr>
          <w:rFonts w:ascii="Arial" w:hAnsi="Arial" w:cs="Arial"/>
          <w:sz w:val="24"/>
          <w:szCs w:val="24"/>
        </w:rPr>
        <w:t>2</w:t>
      </w:r>
      <w:r w:rsidRPr="004F0CD6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</w:t>
      </w:r>
      <w:r w:rsidR="00667268" w:rsidRPr="004F0CD6">
        <w:rPr>
          <w:rFonts w:ascii="Arial" w:hAnsi="Arial" w:cs="Arial"/>
          <w:sz w:val="24"/>
          <w:szCs w:val="24"/>
        </w:rPr>
        <w:t>2</w:t>
      </w:r>
      <w:r w:rsidRPr="004F0CD6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83123D" w:rsidRDefault="0083123D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паспорте программы строки «всего» и «Средства бюджета»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201"/>
        <w:gridCol w:w="1341"/>
        <w:gridCol w:w="1289"/>
        <w:gridCol w:w="1289"/>
        <w:gridCol w:w="1254"/>
        <w:gridCol w:w="1179"/>
      </w:tblGrid>
      <w:tr w:rsidR="0083123D" w:rsidRPr="0083123D" w:rsidTr="005B3EE8">
        <w:trPr>
          <w:trHeight w:val="537"/>
        </w:trPr>
        <w:tc>
          <w:tcPr>
            <w:tcW w:w="2235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123D" w:rsidRPr="005B3EE8" w:rsidRDefault="0083123D" w:rsidP="005B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Всего в тыс.</w:t>
            </w:r>
            <w:r w:rsidR="005B3E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B3EE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2016г.</w:t>
            </w:r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2018г.</w:t>
            </w:r>
          </w:p>
        </w:tc>
        <w:tc>
          <w:tcPr>
            <w:tcW w:w="1239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83123D" w:rsidRPr="0083123D" w:rsidTr="00430809">
        <w:trPr>
          <w:trHeight w:val="379"/>
        </w:trPr>
        <w:tc>
          <w:tcPr>
            <w:tcW w:w="2235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70484,9</w:t>
            </w:r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14984,9</w:t>
            </w:r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  <w:tr w:rsidR="0083123D" w:rsidRPr="0083123D" w:rsidTr="00430809">
        <w:trPr>
          <w:trHeight w:val="232"/>
        </w:trPr>
        <w:tc>
          <w:tcPr>
            <w:tcW w:w="2235" w:type="dxa"/>
            <w:shd w:val="clear" w:color="auto" w:fill="auto"/>
          </w:tcPr>
          <w:p w:rsidR="0083123D" w:rsidRPr="005B3EE8" w:rsidRDefault="0083123D" w:rsidP="008B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Средства бюджета с</w:t>
            </w:r>
            <w:r w:rsidR="008B5E01" w:rsidRPr="005B3EE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gramStart"/>
            <w:r w:rsidR="008B5E01" w:rsidRPr="005B3EE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B3EE8">
              <w:rPr>
                <w:rFonts w:ascii="Arial" w:eastAsia="Times New Roman" w:hAnsi="Arial" w:cs="Arial"/>
                <w:sz w:val="24"/>
                <w:szCs w:val="24"/>
              </w:rPr>
              <w:t xml:space="preserve"> Ашитковское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70484,9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14984,9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</w:tbl>
    <w:p w:rsidR="0083123D" w:rsidRPr="004F0CD6" w:rsidRDefault="0083123D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4F0CD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4F0CD6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4F0CD6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4F0CD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352AB8" w:rsidRPr="004F0CD6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 w:rsidRPr="004F0CD6">
        <w:rPr>
          <w:rFonts w:ascii="Arial" w:hAnsi="Arial" w:cs="Arial"/>
          <w:sz w:val="24"/>
          <w:szCs w:val="24"/>
        </w:rPr>
        <w:t xml:space="preserve">                  </w:t>
      </w:r>
      <w:r w:rsidRPr="004F0CD6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8B5E01" w:rsidRPr="004F0CD6" w:rsidRDefault="008B5E01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4F0CD6">
        <w:rPr>
          <w:rFonts w:ascii="Arial" w:hAnsi="Arial" w:cs="Arial"/>
          <w:sz w:val="24"/>
          <w:szCs w:val="24"/>
        </w:rPr>
        <w:t>Глава сельского поселения</w:t>
      </w:r>
      <w:r w:rsidR="005A0684" w:rsidRPr="004F0CD6">
        <w:rPr>
          <w:rFonts w:ascii="Arial" w:hAnsi="Arial" w:cs="Arial"/>
          <w:sz w:val="24"/>
          <w:szCs w:val="24"/>
        </w:rPr>
        <w:t xml:space="preserve"> </w:t>
      </w:r>
      <w:r w:rsidRPr="004F0CD6">
        <w:rPr>
          <w:rFonts w:ascii="Arial" w:hAnsi="Arial" w:cs="Arial"/>
          <w:sz w:val="24"/>
          <w:szCs w:val="24"/>
        </w:rPr>
        <w:t xml:space="preserve">Ашитковское </w:t>
      </w:r>
      <w:r w:rsidRPr="004F0CD6">
        <w:rPr>
          <w:rFonts w:ascii="Arial" w:hAnsi="Arial" w:cs="Arial"/>
          <w:i/>
          <w:sz w:val="24"/>
          <w:szCs w:val="24"/>
        </w:rPr>
        <w:t xml:space="preserve">         </w:t>
      </w:r>
      <w:r w:rsidR="005A0684" w:rsidRPr="004F0CD6">
        <w:rPr>
          <w:rFonts w:ascii="Arial" w:hAnsi="Arial" w:cs="Arial"/>
          <w:i/>
          <w:sz w:val="24"/>
          <w:szCs w:val="24"/>
        </w:rPr>
        <w:t xml:space="preserve">        </w:t>
      </w:r>
      <w:r w:rsidRPr="004F0CD6">
        <w:rPr>
          <w:rFonts w:ascii="Arial" w:hAnsi="Arial" w:cs="Arial"/>
          <w:i/>
          <w:sz w:val="24"/>
          <w:szCs w:val="24"/>
        </w:rPr>
        <w:t xml:space="preserve"> </w:t>
      </w:r>
      <w:r w:rsidR="008B5E01">
        <w:rPr>
          <w:rFonts w:ascii="Arial" w:hAnsi="Arial" w:cs="Arial"/>
          <w:i/>
          <w:sz w:val="24"/>
          <w:szCs w:val="24"/>
        </w:rPr>
        <w:t xml:space="preserve">  </w:t>
      </w:r>
      <w:r w:rsidRPr="004F0CD6">
        <w:rPr>
          <w:rFonts w:ascii="Arial" w:hAnsi="Arial" w:cs="Arial"/>
          <w:i/>
          <w:sz w:val="24"/>
          <w:szCs w:val="24"/>
        </w:rPr>
        <w:t xml:space="preserve">      </w:t>
      </w:r>
      <w:r w:rsidRPr="004F0CD6">
        <w:rPr>
          <w:rFonts w:ascii="Arial" w:hAnsi="Arial" w:cs="Arial"/>
          <w:sz w:val="24"/>
          <w:szCs w:val="24"/>
        </w:rPr>
        <w:t>Сухарь</w:t>
      </w:r>
      <w:r w:rsidRPr="004F0CD6">
        <w:rPr>
          <w:rFonts w:ascii="Arial" w:hAnsi="Arial" w:cs="Arial"/>
          <w:b/>
          <w:sz w:val="24"/>
          <w:szCs w:val="24"/>
        </w:rPr>
        <w:t xml:space="preserve"> </w:t>
      </w:r>
      <w:r w:rsidR="005A0684" w:rsidRPr="004F0CD6">
        <w:rPr>
          <w:rFonts w:ascii="Arial" w:hAnsi="Arial" w:cs="Arial"/>
          <w:sz w:val="24"/>
          <w:szCs w:val="24"/>
        </w:rPr>
        <w:t>О.В.</w:t>
      </w:r>
    </w:p>
    <w:p w:rsidR="009D1114" w:rsidRPr="004F0CD6" w:rsidRDefault="009D1114" w:rsidP="009D1114">
      <w:pPr>
        <w:jc w:val="center"/>
        <w:rPr>
          <w:rFonts w:ascii="Arial" w:hAnsi="Arial" w:cs="Arial"/>
          <w:b/>
        </w:rPr>
      </w:pP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lastRenderedPageBreak/>
        <w:t>Приложение №1</w:t>
      </w:r>
    </w:p>
    <w:p w:rsidR="00375D67" w:rsidRPr="004F0CD6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4F0CD6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4F0CD6">
        <w:rPr>
          <w:rFonts w:ascii="Arial" w:hAnsi="Arial" w:cs="Arial"/>
          <w:b/>
        </w:rPr>
        <w:t xml:space="preserve">ПОДПРОГРАММА </w:t>
      </w:r>
    </w:p>
    <w:p w:rsidR="0001326D" w:rsidRPr="004F0CD6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4F0CD6">
        <w:rPr>
          <w:rFonts w:ascii="Arial" w:hAnsi="Arial" w:cs="Arial"/>
          <w:b/>
        </w:rPr>
        <w:t>«</w:t>
      </w:r>
      <w:r w:rsidR="0001326D" w:rsidRPr="004F0CD6">
        <w:rPr>
          <w:rFonts w:ascii="Arial" w:hAnsi="Arial" w:cs="Arial"/>
          <w:b/>
        </w:rPr>
        <w:t>Уличное освещение»</w:t>
      </w:r>
    </w:p>
    <w:p w:rsidR="002D2562" w:rsidRPr="004F0CD6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4F0CD6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4F0CD6" w:rsidRPr="004F0CD6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01326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«</w:t>
            </w:r>
            <w:r w:rsidR="0001326D" w:rsidRPr="004F0CD6">
              <w:rPr>
                <w:rFonts w:ascii="Arial" w:eastAsia="Times New Roman" w:hAnsi="Arial" w:cs="Arial"/>
              </w:rPr>
              <w:t>Уличное освещение</w:t>
            </w:r>
            <w:r w:rsidRPr="004F0CD6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4F0CD6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4F0CD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F0CD6" w:rsidRPr="004F0CD6" w:rsidTr="0001326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4F0CD6" w:rsidRDefault="0001326D" w:rsidP="000132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Повышение энергетической эффективности  уличного освещения</w:t>
            </w:r>
          </w:p>
        </w:tc>
      </w:tr>
      <w:tr w:rsidR="004F0CD6" w:rsidRPr="004F0CD6" w:rsidTr="0001326D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4F0CD6" w:rsidRDefault="0001326D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Увеличение количества освещаемых территорий в населенных пунктах</w:t>
            </w:r>
          </w:p>
        </w:tc>
      </w:tr>
      <w:tr w:rsidR="004F0CD6" w:rsidRPr="004F0CD6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4F0CD6" w:rsidRPr="004F0CD6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2015 </w:t>
            </w:r>
            <w:r w:rsidR="00CC0C70" w:rsidRPr="004C3ACA">
              <w:rPr>
                <w:rFonts w:ascii="Arial" w:eastAsia="Times New Roman" w:hAnsi="Arial" w:cs="Arial"/>
              </w:rPr>
              <w:t>–</w:t>
            </w:r>
            <w:r w:rsidRPr="004C3ACA">
              <w:rPr>
                <w:rFonts w:ascii="Arial" w:eastAsia="Times New Roman" w:hAnsi="Arial" w:cs="Arial"/>
              </w:rPr>
              <w:t xml:space="preserve"> 201</w:t>
            </w:r>
            <w:r w:rsidR="00E43F97" w:rsidRPr="004C3ACA">
              <w:rPr>
                <w:rFonts w:ascii="Arial" w:eastAsia="Times New Roman" w:hAnsi="Arial" w:cs="Arial"/>
              </w:rPr>
              <w:t>7</w:t>
            </w:r>
            <w:r w:rsidRPr="004C3ACA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4F0CD6" w:rsidRPr="004F0CD6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4C3ACA">
              <w:rPr>
                <w:rFonts w:ascii="Arial" w:eastAsia="Times New Roman" w:hAnsi="Arial" w:cs="Arial"/>
              </w:rPr>
              <w:t>руб</w:t>
            </w:r>
            <w:proofErr w:type="spellEnd"/>
            <w:r w:rsidRPr="004C3AC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2019</w:t>
            </w:r>
          </w:p>
        </w:tc>
      </w:tr>
      <w:tr w:rsidR="004F0CD6" w:rsidRPr="004F0CD6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4C3ACA">
              <w:rPr>
                <w:rFonts w:ascii="Arial" w:eastAsia="Times New Roman" w:hAnsi="Arial" w:cs="Arial"/>
              </w:rPr>
              <w:t>т</w:t>
            </w:r>
            <w:proofErr w:type="gramStart"/>
            <w:r w:rsidRPr="004C3AC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4C3AC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70484,9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14984,9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15000,0</w:t>
            </w:r>
          </w:p>
        </w:tc>
      </w:tr>
      <w:tr w:rsidR="004F0CD6" w:rsidRPr="004F0CD6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70484,9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14984,9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15000,0</w:t>
            </w:r>
          </w:p>
        </w:tc>
      </w:tr>
      <w:tr w:rsidR="004F0CD6" w:rsidRPr="004F0CD6" w:rsidTr="00375D67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4C3ACA" w:rsidRDefault="00667268" w:rsidP="00667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Снижение объема потребления энергетических ресурсов на 3% по сравнению с базовым значением</w:t>
            </w:r>
          </w:p>
        </w:tc>
      </w:tr>
    </w:tbl>
    <w:p w:rsidR="002D2562" w:rsidRPr="004F0CD6" w:rsidRDefault="002D2562"/>
    <w:p w:rsidR="002D2562" w:rsidRPr="004F0CD6" w:rsidRDefault="002D2562"/>
    <w:p w:rsidR="002D2562" w:rsidRPr="004F0CD6" w:rsidRDefault="002D2562">
      <w:pPr>
        <w:sectPr w:rsidR="002D2562" w:rsidRPr="004F0CD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67" w:rsidRPr="004F0CD6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4F0CD6"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8D5447" w:rsidRPr="004F0CD6" w:rsidRDefault="008D544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2562" w:rsidRPr="004F0CD6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4F0CD6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4F0CD6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4F0CD6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4F0CD6">
        <w:rPr>
          <w:rFonts w:ascii="Arial" w:hAnsi="Arial" w:cs="Arial"/>
          <w:b/>
          <w:sz w:val="18"/>
          <w:szCs w:val="18"/>
        </w:rPr>
        <w:t>«</w:t>
      </w:r>
      <w:r w:rsidR="00667268" w:rsidRPr="004F0CD6">
        <w:rPr>
          <w:rFonts w:ascii="Arial" w:hAnsi="Arial" w:cs="Arial"/>
          <w:b/>
          <w:sz w:val="18"/>
          <w:szCs w:val="18"/>
        </w:rPr>
        <w:t>Уличное освещение</w:t>
      </w:r>
      <w:r w:rsidRPr="004F0CD6">
        <w:rPr>
          <w:rFonts w:ascii="Arial" w:hAnsi="Arial" w:cs="Arial"/>
          <w:b/>
          <w:sz w:val="18"/>
          <w:szCs w:val="18"/>
        </w:rPr>
        <w:t>»</w:t>
      </w:r>
    </w:p>
    <w:p w:rsidR="00375D67" w:rsidRPr="004F0CD6" w:rsidRDefault="00375D67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1891"/>
        <w:gridCol w:w="1880"/>
        <w:gridCol w:w="1623"/>
        <w:gridCol w:w="1768"/>
        <w:gridCol w:w="1132"/>
        <w:gridCol w:w="867"/>
        <w:gridCol w:w="867"/>
        <w:gridCol w:w="867"/>
        <w:gridCol w:w="919"/>
        <w:gridCol w:w="1412"/>
      </w:tblGrid>
      <w:tr w:rsidR="004F0CD6" w:rsidRPr="004F0CD6" w:rsidTr="004F0CD6">
        <w:trPr>
          <w:trHeight w:val="31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4F0CD6" w:rsidRPr="004F0CD6" w:rsidTr="004F0CD6">
        <w:trPr>
          <w:trHeight w:val="48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F0CD6" w:rsidRPr="004F0CD6" w:rsidTr="004F0CD6">
        <w:trPr>
          <w:trHeight w:val="65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F0CD6" w:rsidRPr="004F0CD6" w:rsidTr="002928BB">
        <w:trPr>
          <w:trHeight w:val="25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</w:t>
            </w:r>
            <w:r w:rsidR="00CC0C70"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667268" w:rsidRPr="004F0CD6">
              <w:rPr>
                <w:rFonts w:ascii="Arial" w:hAnsi="Arial" w:cs="Arial"/>
                <w:b/>
                <w:sz w:val="18"/>
                <w:szCs w:val="18"/>
              </w:rPr>
              <w:t>Уличное освещение</w:t>
            </w:r>
          </w:p>
          <w:p w:rsidR="002D2562" w:rsidRPr="004F0CD6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C3ACA" w:rsidRPr="004C3ACA" w:rsidTr="004F0CD6">
        <w:trPr>
          <w:trHeight w:val="108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6672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667268"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Снижение объемов потребления энергетических ресурсов по уличному освещению»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51070,4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9535,0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10035,4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10000,0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10500,0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11000,0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МКУ «</w:t>
            </w:r>
            <w:proofErr w:type="spellStart"/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ЧиБ</w:t>
            </w:r>
            <w:proofErr w:type="spellEnd"/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4C3ACA" w:rsidRPr="004C3ACA" w:rsidTr="004F0CD6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 xml:space="preserve">Замена ламп накаливания на </w:t>
            </w:r>
            <w:proofErr w:type="spellStart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энергоэкономичные</w:t>
            </w:r>
            <w:proofErr w:type="spellEnd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 xml:space="preserve"> осветительные приборы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4699,5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849,5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МКУ «</w:t>
            </w:r>
            <w:proofErr w:type="spellStart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ЧиБ</w:t>
            </w:r>
            <w:proofErr w:type="spellEnd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</w:tr>
      <w:tr w:rsidR="004C3ACA" w:rsidRPr="004C3ACA" w:rsidTr="004F0CD6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B549EC" w:rsidRPr="004C3ACA">
              <w:rPr>
                <w:rFonts w:ascii="Arial" w:eastAsia="Times New Roman" w:hAnsi="Arial" w:cs="Arial"/>
                <w:sz w:val="18"/>
                <w:szCs w:val="18"/>
              </w:rPr>
              <w:t>665,0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1015,0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667268" w:rsidRPr="004C3ACA">
              <w:rPr>
                <w:rFonts w:ascii="Arial" w:eastAsia="Times New Roman" w:hAnsi="Arial" w:cs="Arial"/>
                <w:sz w:val="18"/>
                <w:szCs w:val="18"/>
              </w:rPr>
              <w:t>050,0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3200,0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4C3AC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CA" w:rsidRPr="004C3ACA" w:rsidTr="004F0CD6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Проведение экспертизы на определение объема выполненных работ по реконструкции сетей уличного освещения и их соответствия тех. требованиям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940-0503-0510400010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CA" w:rsidRPr="004C3ACA" w:rsidTr="004F0CD6">
        <w:trPr>
          <w:trHeight w:val="32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70484,9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14984,9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4C3AC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CA" w:rsidRPr="004C3ACA" w:rsidTr="00895C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F0CD6" w:rsidRDefault="004F0CD6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CD6" w:rsidRPr="004C3ACA" w:rsidRDefault="004F0CD6" w:rsidP="004F0CD6">
            <w:pPr>
              <w:jc w:val="center"/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70484,9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0E15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14984,9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ACA" w:rsidRPr="004C3ACA" w:rsidTr="00895C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F0CD6" w:rsidRDefault="004F0CD6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CD6" w:rsidRPr="004C3ACA" w:rsidRDefault="004F0CD6" w:rsidP="004F0CD6">
            <w:pPr>
              <w:jc w:val="center"/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70484,9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0E15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14984,9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66578" w:rsidRPr="004F0CD6" w:rsidRDefault="00766578" w:rsidP="00712407">
      <w:pPr>
        <w:rPr>
          <w:rFonts w:ascii="Arial" w:hAnsi="Arial" w:cs="Arial"/>
          <w:sz w:val="18"/>
          <w:szCs w:val="18"/>
        </w:rPr>
      </w:pPr>
    </w:p>
    <w:sectPr w:rsidR="00766578" w:rsidRPr="004F0CD6" w:rsidSect="00375D6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D4" w:rsidRDefault="004138D4" w:rsidP="0028206A">
      <w:pPr>
        <w:spacing w:after="0" w:line="240" w:lineRule="auto"/>
      </w:pPr>
      <w:r>
        <w:separator/>
      </w:r>
    </w:p>
  </w:endnote>
  <w:endnote w:type="continuationSeparator" w:id="0">
    <w:p w:rsidR="004138D4" w:rsidRDefault="004138D4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21041"/>
      <w:docPartObj>
        <w:docPartGallery w:val="Page Numbers (Bottom of Page)"/>
        <w:docPartUnique/>
      </w:docPartObj>
    </w:sdtPr>
    <w:sdtEndPr/>
    <w:sdtContent>
      <w:p w:rsidR="00375D67" w:rsidRDefault="00375D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E0">
          <w:rPr>
            <w:noProof/>
          </w:rPr>
          <w:t>1</w:t>
        </w:r>
        <w:r>
          <w:fldChar w:fldCharType="end"/>
        </w:r>
      </w:p>
    </w:sdtContent>
  </w:sdt>
  <w:p w:rsidR="00375D67" w:rsidRDefault="00375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D4" w:rsidRDefault="004138D4" w:rsidP="0028206A">
      <w:pPr>
        <w:spacing w:after="0" w:line="240" w:lineRule="auto"/>
      </w:pPr>
      <w:r>
        <w:separator/>
      </w:r>
    </w:p>
  </w:footnote>
  <w:footnote w:type="continuationSeparator" w:id="0">
    <w:p w:rsidR="004138D4" w:rsidRDefault="004138D4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52DF1"/>
    <w:rsid w:val="000C3C7E"/>
    <w:rsid w:val="000E61AD"/>
    <w:rsid w:val="00100543"/>
    <w:rsid w:val="00102BBC"/>
    <w:rsid w:val="001C54AE"/>
    <w:rsid w:val="001E4CF2"/>
    <w:rsid w:val="00234B2F"/>
    <w:rsid w:val="0028206A"/>
    <w:rsid w:val="00282ABA"/>
    <w:rsid w:val="002928BB"/>
    <w:rsid w:val="002B20BD"/>
    <w:rsid w:val="002D2562"/>
    <w:rsid w:val="002E2778"/>
    <w:rsid w:val="003419F2"/>
    <w:rsid w:val="00352AB8"/>
    <w:rsid w:val="00356E1A"/>
    <w:rsid w:val="00373248"/>
    <w:rsid w:val="00375D67"/>
    <w:rsid w:val="004138D4"/>
    <w:rsid w:val="00430D42"/>
    <w:rsid w:val="004C3ACA"/>
    <w:rsid w:val="004D11DC"/>
    <w:rsid w:val="004F0CD6"/>
    <w:rsid w:val="0054275E"/>
    <w:rsid w:val="005505AD"/>
    <w:rsid w:val="00551C31"/>
    <w:rsid w:val="005873A1"/>
    <w:rsid w:val="00592959"/>
    <w:rsid w:val="005A0684"/>
    <w:rsid w:val="005A212F"/>
    <w:rsid w:val="005B2F0E"/>
    <w:rsid w:val="005B3EE8"/>
    <w:rsid w:val="00667268"/>
    <w:rsid w:val="006D708B"/>
    <w:rsid w:val="006E1775"/>
    <w:rsid w:val="00712407"/>
    <w:rsid w:val="00766578"/>
    <w:rsid w:val="007C7BB1"/>
    <w:rsid w:val="00822A64"/>
    <w:rsid w:val="0083123D"/>
    <w:rsid w:val="0088154F"/>
    <w:rsid w:val="008B5E01"/>
    <w:rsid w:val="008D5447"/>
    <w:rsid w:val="00940DEC"/>
    <w:rsid w:val="0096294F"/>
    <w:rsid w:val="009A0DDD"/>
    <w:rsid w:val="009A4C46"/>
    <w:rsid w:val="009D1114"/>
    <w:rsid w:val="009E5676"/>
    <w:rsid w:val="00A435CD"/>
    <w:rsid w:val="00A8642F"/>
    <w:rsid w:val="00AD61CE"/>
    <w:rsid w:val="00AD7492"/>
    <w:rsid w:val="00AE1196"/>
    <w:rsid w:val="00B02462"/>
    <w:rsid w:val="00B15F94"/>
    <w:rsid w:val="00B549EC"/>
    <w:rsid w:val="00B61233"/>
    <w:rsid w:val="00B97128"/>
    <w:rsid w:val="00C32B31"/>
    <w:rsid w:val="00C7720B"/>
    <w:rsid w:val="00C86E67"/>
    <w:rsid w:val="00CA5086"/>
    <w:rsid w:val="00CC0C70"/>
    <w:rsid w:val="00D41F83"/>
    <w:rsid w:val="00D962EE"/>
    <w:rsid w:val="00DB044F"/>
    <w:rsid w:val="00DE1F8A"/>
    <w:rsid w:val="00E0050D"/>
    <w:rsid w:val="00E053C8"/>
    <w:rsid w:val="00E43F97"/>
    <w:rsid w:val="00E447D3"/>
    <w:rsid w:val="00E523B0"/>
    <w:rsid w:val="00EA22C7"/>
    <w:rsid w:val="00EC409A"/>
    <w:rsid w:val="00ED0902"/>
    <w:rsid w:val="00F2234B"/>
    <w:rsid w:val="00F576E0"/>
    <w:rsid w:val="00F85A51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568F-3EF6-408A-BB4E-B400D99A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8</cp:revision>
  <cp:lastPrinted>2015-12-24T12:24:00Z</cp:lastPrinted>
  <dcterms:created xsi:type="dcterms:W3CDTF">2016-10-01T09:15:00Z</dcterms:created>
  <dcterms:modified xsi:type="dcterms:W3CDTF">2016-11-07T07:55:00Z</dcterms:modified>
</cp:coreProperties>
</file>