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75" w:rsidRPr="00E01E75" w:rsidRDefault="00E01E75" w:rsidP="00E01E75">
      <w:pPr>
        <w:keepNext/>
        <w:keepLines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color w:val="365F91"/>
          <w:sz w:val="32"/>
          <w:szCs w:val="32"/>
          <w:lang w:eastAsia="ru-RU"/>
        </w:rPr>
      </w:pPr>
      <w:r w:rsidRPr="00E01E7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Отчет Главы</w:t>
      </w: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01E7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муниципального образования </w:t>
      </w: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01E7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"Сельское поселение Ашитковское</w:t>
      </w:r>
      <w:r w:rsidRPr="00E01E75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01E75">
        <w:rPr>
          <w:rFonts w:ascii="Arial" w:eastAsia="Times New Roman" w:hAnsi="Arial" w:cs="Arial"/>
          <w:b/>
          <w:sz w:val="32"/>
          <w:szCs w:val="32"/>
          <w:lang w:eastAsia="ru-RU"/>
        </w:rPr>
        <w:t>за 2012 год</w:t>
      </w: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E01E75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Уважаемые депутаты, </w:t>
      </w: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E01E75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руководители организаций, предприятий, учреждений, представители общественных, политических организаций, </w:t>
      </w: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E01E75">
        <w:rPr>
          <w:rFonts w:ascii="Arial" w:eastAsia="Times New Roman" w:hAnsi="Arial" w:cs="Arial"/>
          <w:b/>
          <w:i/>
          <w:sz w:val="28"/>
          <w:szCs w:val="28"/>
          <w:lang w:eastAsia="ru-RU"/>
        </w:rPr>
        <w:t>жители сельского поселения Ашитковское!</w:t>
      </w: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E01E75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 Уважаемое собрание!</w:t>
      </w: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sz w:val="24"/>
          <w:szCs w:val="24"/>
          <w:lang w:eastAsia="ru-RU"/>
        </w:rPr>
        <w:t>Общие сведения.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2012 год – очередной год нашей деятельности на благо сельского поселения Ашитковское, год решения многочисленных вопросов местного значения и насущных проблем.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Наша работа строилась в соответствии с законодательством Российской Федерации, Московской области, нормативными правовыми актами поселения.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Инфраструктура сельского поселения Ашитковское за 2012 год не претерпела изменений и состоит, при численности постоянно проживающего населения 17416 человек и площади поселения в 21551 га, из следующих объектов:</w:t>
      </w:r>
    </w:p>
    <w:p w:rsidR="00E01E75" w:rsidRPr="00E01E75" w:rsidRDefault="00E01E75" w:rsidP="00E01E75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1) основных предприятий:</w:t>
      </w:r>
    </w:p>
    <w:p w:rsidR="00E01E75" w:rsidRPr="00E01E75" w:rsidRDefault="00E01E75" w:rsidP="00E01E75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 – ОПМС-103 (обслуживание железной дороги), ООО «Дизайн декор Ашитково» (сантехнические изделия), ИП Бонцев (металлопрокат);</w:t>
      </w:r>
    </w:p>
    <w:p w:rsidR="00E01E75" w:rsidRPr="00E01E75" w:rsidRDefault="00E01E75" w:rsidP="00E01E75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предприятий агропромышленного комплекса: ГУП УОХ «Леоновское» (молочное скотоводство), ООО «Агрофирма «Агрофорвард» (картофелеводство), ООО «Мария» (овощеводство), ООО «Викинг» (свиноводство), ИП «Пугин В.В.»;</w:t>
      </w:r>
    </w:p>
    <w:p w:rsidR="00E01E75" w:rsidRPr="00E01E75" w:rsidRDefault="00E01E75" w:rsidP="00E01E75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2) пожарного депо на 1 машину в с. Барановское;</w:t>
      </w:r>
    </w:p>
    <w:p w:rsidR="00E01E75" w:rsidRPr="00E01E75" w:rsidRDefault="00E01E75" w:rsidP="00E01E75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E0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лечебных учреждений: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МУЗ «Виноградовская врачебная амбулатория»;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МУЗ «Конобеевская врачебная амбулатория»;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МУЗ «Ашитковская врачебная амбулатория», которые подчиняются </w:t>
      </w:r>
      <w:r w:rsidRPr="00E01E75">
        <w:rPr>
          <w:rFonts w:ascii="Arial" w:eastAsia="Times New Roman" w:hAnsi="Arial" w:cs="Arial"/>
          <w:sz w:val="24"/>
          <w:szCs w:val="24"/>
          <w:lang w:eastAsia="ru-RU"/>
        </w:rPr>
        <w:t>МУЗ «Воскресенская районная больница №3»</w:t>
      </w:r>
      <w:r w:rsidRPr="00E0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МУЗ «Барановская врачебная амбулатория» находится в подчинении МУЗ «Воскресенская районная больница №1».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учреждений культуры: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- 4 сельских Дома культуры в п. Виноградово, с. Барановское, с. Конобеево и с. Ашитково; (Виноградовский дом культуры базируется в МОУ «Золотовская СОШ»).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- 6 сельских клубов в деревнях Губино, Лидино, Богатищево, Старая и в селах Ашитково, Осташево;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- 7 сельских библиотек в населённых пунктах Губино, Золотово, </w:t>
      </w:r>
      <w:r w:rsidRPr="00E01E75">
        <w:rPr>
          <w:rFonts w:ascii="Arial" w:eastAsia="Times New Roman" w:hAnsi="Arial" w:cs="Arial"/>
          <w:sz w:val="24"/>
          <w:szCs w:val="24"/>
          <w:lang w:eastAsia="ru-RU"/>
        </w:rPr>
        <w:t>Расловлево,</w:t>
      </w:r>
      <w:r w:rsidRPr="00E0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Ашитково, Барановское, Конобеево, Виноградово.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5) 11 образовательных учреждений: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- 5 дошкольных образовательных учреждений (п.Виноградово[2], с.Конобеево, с.Ашитково, с.Барановское),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- 6 средних общеобразовательных школ (д. Золотово, с. Конобеево, п. Виноградово, с. Барановское, д. Губино, с. Ашитково).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Количество учащихся в поселении – 1127 человек (2011 год- 1461чел.)</w:t>
      </w:r>
    </w:p>
    <w:p w:rsidR="00E01E75" w:rsidRPr="00E01E75" w:rsidRDefault="00E01E75" w:rsidP="00E01E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09"/>
    </w:p>
    <w:p w:rsidR="00E01E75" w:rsidRPr="00E01E75" w:rsidRDefault="00E01E75" w:rsidP="00E01E75">
      <w:pPr>
        <w:keepNext/>
        <w:keepLines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sub_1001"/>
    </w:p>
    <w:p w:rsidR="00E01E75" w:rsidRPr="00E01E75" w:rsidRDefault="00E01E75" w:rsidP="00E01E75">
      <w:pPr>
        <w:keepNext/>
        <w:keepLines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Нормотворческая деятельность.</w:t>
      </w:r>
    </w:p>
    <w:p w:rsidR="00E01E75" w:rsidRPr="00E01E75" w:rsidRDefault="00E01E75" w:rsidP="00E0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Реализация задач и функций исполнительной власти сельского поселения Ашитковское предполагает создание и совершенствование нормативной базы поселения.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В 2012 году существенной частью нормативной базы поселения стали административные регламенты предоставления муниципальных услуг.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Указанные регламенты содержат не только описание управленческих процедур и действий, но и требования к оформлению и обработке документов, срокам их подготовки и выдачи, схемы прохождения потоков документации, формы документов, регистрационных журналов и т.д.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В 2012 году утвержден перечень муниципальных услуг, оказываемых администрацией сельского поселения Ашитковское и начата разработка 8(восьми) административных регламентов. Они касаются вопросов согласования переустройства  и или перепланировки жилого помещения, выдачи разрешений на строительство, выдача разрешений на ввод объектов в эксплуатацию и т.д.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Cs/>
          <w:sz w:val="24"/>
          <w:szCs w:val="24"/>
          <w:lang w:eastAsia="ru-RU"/>
        </w:rPr>
        <w:t>При разработке регламентов нами решаются задачи: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01E75">
        <w:rPr>
          <w:rFonts w:ascii="Arial" w:eastAsia="Times New Roman" w:hAnsi="Arial" w:cs="Arial"/>
          <w:sz w:val="24"/>
          <w:szCs w:val="24"/>
          <w:lang w:eastAsia="ru-RU"/>
        </w:rPr>
        <w:t>- сокращение затрат Администрации сельского поселения, граждан и организаций при предоставлении муниципальных услуг посредством упрощения административных процедур и устранения избыточных административных процедур;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повышение прозрачности деятельности Администрации сельского поселения при предоставлении муниципальных услуг;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повышение результативности деятельности Администрации сельского поселения при исполнении муниципальных функций (предоставлении муниципальных услуг);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механизмов досудебного обжалования гражданами и организациями нарушающих их права и законные интересы решений и действий (бездействия) Администрации сельского поселения и её должностных лиц.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В 2012 году на 12 заседаниях Совета депутатов сельского поселения было принято 77 муниципальных правовых актов. Инициаторами внесения на Совет большинства проектов муниципальных правовых актов выступали сотрудники администрации муниципального образования.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Все нормативно-правовые акты были подписаны и обнародованы в установленном действующим законодательством порядке.</w:t>
      </w:r>
    </w:p>
    <w:p w:rsidR="00E01E75" w:rsidRPr="00E01E75" w:rsidRDefault="00E01E75" w:rsidP="00E01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В первую очередь это касалось вопросов изменения в бюджет, нормативных актов, регулирующих местные налоги, изменений в Устав, принятия муниципального имущества в собственность поселения, внесения изменений в муниципальную целевую программу "Газификация сельских населенных пунктов муниципального образования «Сельское поселение Ашитковское» Воскресенского муниципального района Московской области на 2010-2012 годы" и т.д.</w:t>
      </w:r>
    </w:p>
    <w:p w:rsidR="00E01E75" w:rsidRPr="00E01E75" w:rsidRDefault="00E01E75" w:rsidP="00E01E75">
      <w:pPr>
        <w:keepNext/>
        <w:keepLines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01E75" w:rsidRPr="00E01E75" w:rsidRDefault="00E01E75" w:rsidP="00E01E75">
      <w:pPr>
        <w:keepNext/>
        <w:keepLines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Работа с обращениями граждан.</w:t>
      </w:r>
    </w:p>
    <w:p w:rsidR="00E01E75" w:rsidRPr="00E01E75" w:rsidRDefault="00E01E75" w:rsidP="00E01E75">
      <w:pPr>
        <w:keepNext/>
        <w:keepLines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Для органов власти сельского поселения Ашитковское обращения граждан являются важнейшим источником информации о социально-экономическом положении населения,  о настроениях и потребностях людей.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Своевременное и качественное разрешение проблем, содержащихся в обращениях, в значительной мере способствует удовлетворению нужд и запросов граждан, снятию </w:t>
      </w:r>
      <w:r w:rsidRPr="00E01E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напряженности в обществе, повышению авторитета органов власти и управления, укреплению их связи с населением.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В 2012 году в администрацию поселения поступило 4050 обращений, что на 1526 обращений больше по сравнению с соответствующим периодом 2011 года.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Подавляющее количество обращений было рассмотрено с соблюдением установленных сроков, 195 обращений проверены комиссионно с выездом на место. Основная проблема, возникающая с исполнением, связана с отсутствием своевременных ответов из организаций, куда было направлено обращение заявителя для дополнительной проверки.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Решено положительно 715 обращений, отказано в 356 случаях, даны соответствующие разъяснения на 2979 обращений.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В действующую на официальном сайте интернет-приемную в 2012 году по волнующим вопросам обратились и получили разъяснения 53 жителей.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Прием граждан главой поселения и сотрудниками Администрации осуществлялся согласно утвержденному графику:</w:t>
      </w:r>
      <w:r w:rsidRPr="00E0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главой сельского поселения по вторникам и четвергам с 9 до 16 часов;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сотрудниками администрации по вторникам, четвергам с 9 до 17 часов.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На личном приеме в Администрации в 2012 г. побывало 2807 граждан, что на1476 граждан больше по сравнению с 2011 годом.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Обращения граждан в основном были связаны с вопросами землепользования; строительства; благоустройства территории и вопросами жилищно-коммунального хозяйства; передачей жилых помещений в собственность; решением социальных вопросов; качеством работы ЖКХ.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 За этот период было проведено 32 встречи с жителями сельского поселения в форме сходов граждан и более 50 встреч в рамках проведения публичных слушаний по различным вопросам деятельности.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Выдано 4568 справок (о проживании, по вопросам принадлежности объектов недвижимости, по составу семьи, выписки из похозяйственных книг и др.).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отчетного периода сотрудниками администрации проводилась работа по выдаче документов по оформлению прав собственности граждан на землю по дачной амнистии и другим основаниям.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Главой сельского поселения и сотрудниками администрации разработаны, приняты и утверждены 400 распоряжений, 570 постановлений следующей направленности: о присвоении почтовых адресов; об уточнении вида разрешенного использования земельных участков, об изменении вида разрешенного использования земельных участков на основании публичных слушаний по личным заявлениям граждан, а также об утверждении положений и порядков, касающихся жизнедеятельности поселения в соответствии с вопросами местного значения.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Администрация сельского поселения Ашитковское участвовала в гражданских процессах по искам граждан и государственных органов. В 2012 году состоялось вынесение более 221 решения в связи с признанием права собственности на объекты недвижимости, восстановлением срока для принятия наследства, признанием права собственности в порядке наследования, признанием недействительным договора найма жилого помещения, признанием недействительной регистрации гражданина по месту жительства, со снятием гражданина с регистрационного учета, с земельными спорами.</w:t>
      </w: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 вопросов местного значения.</w:t>
      </w: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 вопросов местного значения, обозначенных Федеральным законом от 06.10.2003 № 131-ФЗ «Об общих принципах организации местного самоуправления в </w:t>
      </w:r>
      <w:r w:rsidRPr="00E01E7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Российской Федерации», Уставом сельского поселения Ашитковское исполняется в больше части самостоятельно.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2012 году часть полномочий в соответствии с решениями Совета депутатов поселения была передана органам местного самоуправления Воскресенского муниципального района по решению следующих вопросов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Cs/>
          <w:sz w:val="24"/>
          <w:szCs w:val="24"/>
          <w:lang w:eastAsia="ru-RU"/>
        </w:rPr>
        <w:t>- по организации содержания муниципального жилищного фонда на 2012 год;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r w:rsidRPr="00E01E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r w:rsidRPr="00E01E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решению вопроса местного значения, связанного с созданием, содержанием и организацией деятельности аварийно – спасательных служб и (или) аварийно – спасательных формирований;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Cs/>
          <w:sz w:val="24"/>
          <w:szCs w:val="24"/>
          <w:lang w:eastAsia="ru-RU"/>
        </w:rPr>
        <w:t>- по организации библиотечного обслуживания населения поселения,  комплектованию и обеспечению сохранности библиотечных фондов библиотек поселения;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Cs/>
          <w:sz w:val="24"/>
          <w:szCs w:val="24"/>
          <w:lang w:eastAsia="ru-RU"/>
        </w:rPr>
        <w:t>-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 в границах поселения;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Cs/>
          <w:sz w:val="24"/>
          <w:szCs w:val="24"/>
          <w:lang w:eastAsia="ru-RU"/>
        </w:rPr>
        <w:t>- по участию в предупреждении и ликвидации последствий чрезвычайных ситуаций в границах сельского поселения Ашитковское;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- по участию и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 Ашитковское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Cs/>
          <w:sz w:val="24"/>
          <w:szCs w:val="24"/>
          <w:lang w:eastAsia="ru-RU"/>
        </w:rPr>
        <w:t>Решение вопроса по организации электро-, тепло- и водоснабжения населения, водоотведения, снабжения населения поселения топливом полностью передано органам местного самоуправления Воскресенского муниципального района.</w:t>
      </w:r>
    </w:p>
    <w:bookmarkEnd w:id="0"/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Формирование, утверждение, исполнение бюджета поселения и контроль за исполнением данного бюджета </w:t>
      </w:r>
      <w:r w:rsidRPr="00E01E75">
        <w:rPr>
          <w:rFonts w:ascii="Arial" w:eastAsia="Times New Roman" w:hAnsi="Arial" w:cs="Arial"/>
          <w:sz w:val="24"/>
          <w:szCs w:val="24"/>
          <w:lang w:eastAsia="ru-RU"/>
        </w:rPr>
        <w:t>– наиболее важный и сложный вопрос в рамках реализации полномочий.</w:t>
      </w:r>
    </w:p>
    <w:p w:rsidR="00E01E75" w:rsidRPr="00E01E75" w:rsidRDefault="00E01E75" w:rsidP="00E01E75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01E75">
        <w:rPr>
          <w:rFonts w:ascii="Arial" w:eastAsia="Times New Roman" w:hAnsi="Arial" w:cs="Arial"/>
          <w:bCs/>
          <w:sz w:val="24"/>
          <w:szCs w:val="24"/>
        </w:rPr>
        <w:t>Организация формирования и исполнения бюджета осуществлялась на основании Федерального закона от 06 октября 2003г. №131-ФЗ «Об общих принципах организации местного самоуправления в Российской Федерации», в соответствии с Бюджетным кодексом РФ, с учетом вносимых в него изменений, налогового законодательства, Положения о бюджетном процессе сельского поселения Ашитковское, решения Совета депутатов № от 14.12.2011 г. № 3/12 «О бюджете муниципального образования «Сельское поселение Ашитковское» Воскресенского муниципального района Московской области на 2012 год.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Основной финансовый документ поселения выносился на обсуждение общественности, проводились публичные слушания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Бюджет 2012 года был сформирован администрацией поселения самостоятельно и утвержден Советом депутатов сельского поселения Ашитковское (второго созыва) по доходам в сумме 77107,0 тыс. рублей и по расходам в сумме 81732,0 тыс. рублей с превышением расходов над доходами (дефицит бюджета) в сумме 4625,0 тыс. рублей.</w:t>
      </w:r>
    </w:p>
    <w:p w:rsidR="00E01E75" w:rsidRPr="00E01E75" w:rsidRDefault="00E01E75" w:rsidP="00E01E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         На конец 2012 года исполнение бюджета сельского поселения по доходам составило 126 016,1 тыс. рублей или (107%) от утвержденного. Увеличение доходов произошло за счет собираемости налогов и поступлений денежных средств из областного бюджета на выполнение муниципальных программ.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Величина собственных доходов бюджета сельское поселение Ашитковское составила 67617,5 тыс. руб. или 53,6 % от всех доходов бюджета.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Наибольший удельный вес занимает земельный налог - 51,9 %, сбор которого в 2012 году составил 24156,8 тыс. руб. Увеличение поступлений земельного налога объясняется уточнением адресной базы правообладателей земельными участками в садоводческих некоммерческих товариществах и дачных некоммерческий партнерствах.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В 2012 году комиссия по мобилизации доходов в бюджет поселения работала в следующих направлениях: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обеспечение полноты учета налогоплательщиков и объектов налогообложения;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сокращение недоимок по налогам, сборам и другим обязательным платежам в бюджет.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Вторым по значимости в собственных доходах идет налог на доходы физических лиц,</w:t>
      </w:r>
      <w:r w:rsidRPr="00E0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удельный вес в собственных доходах составляет 21,1 % .Поступления налога на доходы физических лиц в 2012 году составили 30924,9. тыс. руб. в том числе норматив отчислений, взамен дотаций на выравнивание составляет 21108 тыс. руб. и налог на доходы физических лиц составляет – 9816,9 тыс. руб. К уровню 2011 года произошло  увеличение налога на доходы физических лиц в сумме 3678,7 тыс. руб., что объясняется ростом заработной платы налогоплательщиков.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Весомой составляющей доходной части бюджета в 2012 году являются налог на имущество физических лиц. Его поступления составили 2944,6 тыс. руб. или 6,3%. Имеется большая задолженность по уплате налога на имущество физических лиц.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Одной из составляющей доходной части бюджета в 2012 году являются доходы от продажи материальных и нематериальных активов (продажа земельных участков, муниципальной собственности). В 2012 году сумма поступлений составила 6016,0 тыс. руб., что составило 12,9 %.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Доходную часть бюджета пополнила арендная плата за земельные участки в сумме 1526,8 тыс. руб. и доходы от сдачи в аренду муниципального имущества в размере 1368,8 тыс. руб., платежи по найму жилья в сумме 582,9 тыс. руб., поступления по прочим неналоговым поступлениям составили 65,5 тыс. руб.: резервирование мест захоронения – 60,0 тыс. руб., отчисления от прибыли МУП «Память» - 5530,9 руб.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В 2012 году погашена просроченная задолженность  на сумму 54,2 тыс. руб. по аренде имущества ОАО «Мосводоканал»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Удельный вес в общей сумме доходов занимают безвозмездные поступления, их величина составила в 2012 году 58398,6 тыс. руб. или 46,4% от всех доходов бюджета: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В рамках действующего законодательства администрацией проведено 17 аукционов, 3 конкурса, 13 закупок путем проведения запроса котировок, 34 муниципальных контракта, в том числе с субъектами малого предпринимательства 7 с целью экономии и эффективного использования бюджетных средств.</w:t>
      </w:r>
    </w:p>
    <w:p w:rsidR="00E01E75" w:rsidRPr="00E01E75" w:rsidRDefault="00E01E75" w:rsidP="00E01E7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Расходы бюджета в 2012 году определяются суммой 116005,6 тыс. руб., что составляет 96,7 % от уточненного плана.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2012 года Советом депутатов поселения 10 (десять) раз принимались решения по уточнению расходной части бюджета.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бюджета производились по основным статьям.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sz w:val="24"/>
          <w:szCs w:val="24"/>
          <w:lang w:eastAsia="ru-RU"/>
        </w:rPr>
        <w:t>Для решения вопроса местного значения по установлению, изменению и отмене местных налогов и сборов</w:t>
      </w:r>
      <w:r w:rsidRPr="00E01E75">
        <w:rPr>
          <w:rFonts w:ascii="Arial" w:eastAsia="Times New Roman" w:hAnsi="Arial" w:cs="Arial"/>
          <w:sz w:val="24"/>
          <w:szCs w:val="24"/>
          <w:lang w:eastAsia="ru-RU"/>
        </w:rPr>
        <w:t>, Советом депутатов поселения были подготовлены и приняты решения регламентирующие вопросы: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- земельного налога. Ставки налога, перечень лиц, освобожденных от налогообложения, в 2012 году остались без изменений. По - прежнему за земельные участки, отнесенные к землям сельскохозяйственного назначения или к землям в составе зон сельскохозяйственного использования в поселении и не используемые для сельскохозяйственного производства, определена ставка в 1,5 процента.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- налога на имущество физических лиц. По данному налогу налоговые ставки зависят, как и в прошлом году, от суммарной инвентаризационной стоимости объектов </w:t>
      </w:r>
      <w:r w:rsidRPr="00E01E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налогообложения и типа использования объектов налогообложения. Ставки установлены от 0,1 до 2-х процентов от суммарной инвентаризационной стоимости объектов налогообложения.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sz w:val="24"/>
          <w:szCs w:val="24"/>
          <w:lang w:eastAsia="ru-RU"/>
        </w:rPr>
        <w:t>Владение, пользование и распоряжение имуществом, находящимся в муниципальной собственности поселения.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Перечень имущества, переданного в соответствии с Законом Московской области от 31.10.</w:t>
      </w:r>
      <w:smartTag w:uri="urn:schemas-microsoft-com:office:smarttags" w:element="metricconverter">
        <w:smartTagPr>
          <w:attr w:name="ProductID" w:val="2008 г"/>
        </w:smartTagPr>
        <w:r w:rsidRPr="00E01E75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. N 165/2008-ОЗ "О разграничении муниципального имущества между Воскресенским муниципальным районом Московской области и вновь образованными в его составе городским поселением Хорлово, городским поселением Белоозерский, сельским поселением Фединское и сельским поселением Ашитковское", а также на основании решений Совета депутатов Воскресенского муниципального района в собственность сельского поселения Ашитковское составляет Реестр муниципального имущества, сформированный администрацией сельского поселения Ашитковское. В Реестре на окончание 2012 года числится 1820 объектов.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Основной составляющей частью имущества является муниципальный жилищный фонд - 1540 квартир, а также: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008"/>
      <w:r w:rsidRPr="00E01E75">
        <w:rPr>
          <w:rFonts w:ascii="Arial" w:eastAsia="Times New Roman" w:hAnsi="Arial" w:cs="Arial"/>
          <w:sz w:val="24"/>
          <w:szCs w:val="24"/>
          <w:lang w:eastAsia="ru-RU"/>
        </w:rPr>
        <w:t>• нежилые помещения (административные здания, клубы, библиотеки) –19;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• тепловой пункт  - 1 (п.Виноградово на ул.Зеленая);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• очистные сооружения – 7.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использования данного имущества: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• проводились конкурсы по передаче в аренду тепловых сетей, объектов водоснабжения и водоотведения предприятиям ЗАО «ВТС» и ЗАО «Аквасток» соответственно;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• переданы в оперативное управление муниципальному автономному учреждению «Центр культуры, спорта и работы с молодежью «Радость» 8 нежилых помещений, имущество, предназначенное для организации досуга и обеспечения жителей поселения услугами организаций культуры;</w:t>
      </w:r>
    </w:p>
    <w:bookmarkEnd w:id="2"/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В отчетном периоде также велась работа по управлению и распоряжению (в установленном порядке) муниципальной собственностью.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За 2012 год всего приватизировано 33 жилых помещения (2011 год – 38).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Было заключено 9 договоров на пользование муниципальным имуществом: с ФГУП «Почта России», ОАО «Сбербанк России», ОАО «РКЦ», ОАО «Ростелеком», с двумя индивидуальными предпринимателями, оказывающими бытовые услуги.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sz w:val="24"/>
          <w:szCs w:val="24"/>
          <w:lang w:eastAsia="ru-RU"/>
        </w:rPr>
        <w:t>Дорожная деятельность</w:t>
      </w: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В 2012 году администрацией поселения были разработаны и реализованы 2(две) муниципальные целевые программы по ремонту автомобильных дорог общего пользования и по ремонту дворовых территорий многоквартирных домов, проездов к дворовым территориям многоквартирных домов, находящихся в реестре муниципальной собственности поселения.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муниципальных целевых Программ стала возможной в результате принятия долгосрочной целевой Программы Московской области «Дороги Подмосковья на период 2012 – 2015 гг.».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соответствии с Порядком формирования и использования бюджетных ассигнований Дорожного фонда Московской области, утвержденным Постановлением Правительства Московской области от 27.12.20122 № 169/52 было предусмотрено предоставление субсидий бюджету сельского поселения Ашитковское в размере 21654 тыс. руб.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Кроме того из бюджета поселения на реализацию данных программ было выделено и освоено 3684 тыс. руб.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программ за 2012 год произведен ремонт: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Pr="00E01E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дорог общего пользования </w:t>
      </w: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- общей протяженностью 4576,3 п.м, площадью 21012 кв.м в населенных пунктах: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с.Ашитково, ул. Парковая, ул. Школьная;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с. Усадище, ул. Воронцова, ул. Ленинская;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п. Виноградово, ул. Первомайская;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д. Золотово, ул. Зараевская;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д. Исаково, ул. Комсомольская;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ст. Фаустово, ул Железнодорожная;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с. Конобеево, ул. Новые дома, ул. Фабричная;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Pr="00E01E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внутриквартальных дорог - </w:t>
      </w: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 площадью 15195,0 кв. м в населенных пунктах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с. Ашитково, ул. Парковая, ул. Почтовая, ул. Юбилейная;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с. Барановское, ул. Фабрика «Вперед»;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с. Усадище, ул. Южная;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п. Виноградово, ул. Зеленая;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д. Золотово, ул. Моховая, ул. Московская;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с. Фаустово, ул. Железнодорожная;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с. Конобеево, ул.Новые дома, ул. Учхоз.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Высвободившиеся в результате проведения аукциона средства в размере 1813,9 тыс.руб. позволили отремонтировать дорожное покрытие площадью 4536,0 кв.м по ул.Зараевской д.Золотово.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За период 2012 года проведена паспортизация автомобильных дорог, переданных в собственность законом Московской области от 31.10.2008г. №165/2008-ОЗ «О разграничении муниципального имущества между ВМР МО и вновь образованными в его составе ГП Хорлово, ГП Белоозерский, СП Федино, СП Ашитковское». В результате зарегистрировано право собственности на дороги протяженностью 118,4 км площадью 447312 кв.м. Из них с твердым покрытием - 95441 п.м, площадью 359914 кв.м.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поселения принимала активное участие в работе объединенной комиссии по обеспечению безопасности дорожного движения на территории Воскресенского муниципального района. В текущем году обустроены искусственные неровности - «лежачие» полицейские по ул. Парковой с. Ашитково (у МДОУ № 5), по ул. Новые Дома с. Конобеево (у МДОУ №19).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Администрацией в 2012 году сделано 3(три) запроса в Воскресенский Автодор УДХ МО «Мосавтодор» по вопросу организации пешеходных переходов в следующих населенных пунктах: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- с. Фаустово (станция);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- с. Конобеево (пересечение улиц Победа и Школьная);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- д. Медведево для перехода через дорогу из одной половины населенного пункта в другой.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Обеспечение малоимущих граждан, </w:t>
      </w: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sz w:val="24"/>
          <w:szCs w:val="24"/>
          <w:lang w:eastAsia="ru-RU"/>
        </w:rPr>
        <w:t>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Жилищный фонд сельского поселения Ашитковское находится в муниципальной казне поселения. Предоставление жилых помещений по договорам социального найма находится в ведении администрации сельского поселения Ашитковское. Для исполнения данного полномочия ведется учет граждан, состоящих в очереди на улучшение жилищных условий. На 1 января 2013 года в очереди состоит 96 семей. За 2012 год на очередь поставлено 5 семей.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В 2012 году 3 семьи были обеспечены жильем. Двум очередникам -  участнику ВОВ и жительнице блокадного Ленинграда были предоставлены благоустроенные квартиры в соответствии с Федеральным законом от 12.01.1995 г № 5-ФЗ «О ветеранах», третья квартира была предоставлена очереднику, имеющему социально-правовой статус лица, из числа детей, оставшихся без попечения родителей в соответствии с законом Московской области от 29.09.2007 №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В 2012 году администрацией поселения регулярно осуществлялись рассмотрение заявлений граждан об улучшении жилищных условий, проверка жилищных условий с выездом на место межведомственной комиссией с целью оценки ветхости жилья и признания его годным или негодным для проживания. За 2012 год было обработано 25 обращений. В процессе этой работы Администрацией проведен конкурс на определение строительной организации, имеющей лицензию на выдачу технического заключения по результатам проведенного обследования несущих и ограждающих конструкций жилых домов. По результатам конкурса специализированной организацией ООО «Актив Проект» составлены технические заключения по результатам проведенного обследования несущих и ограждающих конструкций жилых домов по адресам: Воскресенский район, д.Золотово, ул.Фабричная дома №1 и №9.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За 2012 год было рассмотрено 10 ходатайств Управления опеки по вопросам закрепления жилья за детьми сиротами, обследования жилищных условий.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Обеспечение первичных мер пожарной безопасности </w:t>
      </w: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sz w:val="24"/>
          <w:szCs w:val="24"/>
          <w:lang w:eastAsia="ru-RU"/>
        </w:rPr>
        <w:t>в границах населенных пунктов поселения.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В 2012 году была продолжена реализация муниципальной целевой программы "Пожарная безопасность в сельском поселении Ашитковское на период с 2011 до 2013гг.».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этой программы администрацией поселения проведены следующие мероприятия с участием населения: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оборудованы стенды с социальной рекламой о соблюдении требований пожарной безопасности;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- к началу зимнего отопительного сезона изготовлены противопожарные листовки, которые вместе с другим информационным материалом про пожарную ситуацию и меры безопасности распространялась сотрудниками администрации на территории сельских населённых пунктов;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- в течение года рассматривались вопросы пожарной безопасности на сходах и собраниях  жителей.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Были обустроены подъездные пути к пожарным водоемам и площадки для размещения спецтехники в населенных пунктах: Осташово, Медведево, Потаповское и Чечевилово.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Весной и осенью 2012 года произведена опашка пожароопасных населенных пунктов поселения, приближенных к лесным массивам протяженностью 19,2 км.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Основными недостатками в подготовке населенных пунктов к пожароопасному сезону являются: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отсутствие в населенных пунктах пожарных гидрантов, отвечающих требованиям пожарной безопасности;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 - отсутствие площадок (пирсов) у источников противопожарного водоснабжения, отвечающих требованиям по установке на них пожарных автомобилей;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 - отсутствие добровольных пожарных дружин.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Из бюджета поселения на противопожарные мероприятия было израсходовано 750,7 тысяч рублей.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sz w:val="24"/>
          <w:szCs w:val="24"/>
          <w:lang w:eastAsia="ru-RU"/>
        </w:rPr>
        <w:t>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В 2012 году в рамках решения данного вопроса администрация поселения продолжала решать следующие задачи: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1) создание благоприятных условий для развития предпринимательства в сферах торговли, общественного питания и бытового обслуживания;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2) защита прав потребителей, обеспечение качества и безопасности товаров и услуг;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3) организация и контроль за работой выездных предприятий торговли;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4) рассмотрение обращений, заявлений, предложений по вопросам организации работы предприятий торговли и общественного питания. Оказание консультационно-методической помощи предприятиям, осуществляющим предоставление услуг общественного питания;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5) ведение реестра объектов потребительского рынка.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За 2012 Реестр объектов потребительского рынка на территории сельского поселения увеличился на 19 объектов и на 1.01.2013 составлял 182 объекта.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поселения имеется 2 АТС на 980 телефонных точек. Имеется 3(три) почтовых отделения: с. Ашитково, п. Виноградово, с. Конобеево. Отделения расположены в разных местах поселения, что способствует удобному посещению вышеуказанных отделений жителями. В с. Конобеево находится отделение сбербанка.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Торговля в поселении осуществляется через магазины, киоски, аптеки. Магазинов индивидуальных предпринимателей – 177, аптеки – 5. Кроме того, имеется 6 предприятий общественного питания – кафе индивидуальных предпринимателей. На территории поселения работает 5 парикмахерских.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Письменные и устные обращения от жителей в сфере торговли и бытового обслуживания поселения касались вопросов нарушения правил продаж отдельных видов товаров, товаров с истекшим сроком годности и некачественных товаров. Все жалобы, заявления и обращения граждан были рассмотрены и удовлетворены.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Администрацией совместно с налоговой инспекцией в 2012 году было проведено 2(два) рейда на предмет правильности выдачи товарных чеков. По результатам проверок нарушители были привлечены к административной ответственности.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В 2012 году был утвержден «Порядок разработки и утверждения администрацией муниципального образования «Сельское поселение Ашитковское» Воскресенского муниципального района Московской области схем размещения нестационарных торговых объектов».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sz w:val="24"/>
          <w:szCs w:val="24"/>
          <w:lang w:eastAsia="ru-RU"/>
        </w:rPr>
        <w:t>Создание условий для организации досуга</w:t>
      </w: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sz w:val="24"/>
          <w:szCs w:val="24"/>
          <w:lang w:eastAsia="ru-RU"/>
        </w:rPr>
        <w:t>и обеспечения жителей поселения услугами организаций культуры.</w:t>
      </w: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целях организации досуга и обеспечения жителей поселения услугами культуры, на территории сельского поселения Ашитковское действует муниципальное автономное учреждение «Центр культуры, спорта и работы с молодежью «Радость». Муниципальное учреждение самостоятельно осуществляют творческую, профессиональную и экономическую деятельность в пределах имеющихся ресурсов в соответствии с уставом и нормативно-правовыми актами, регламентирующими его деятельность.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Привлечение и занятость детей и молодежи осуществляется путем работы клубных формирований. Это вокальные ансамбли, хореографические кружки, цирковая студия,</w:t>
      </w:r>
      <w:r w:rsidRPr="00E0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кружок всестороннего развития детей младшего возраста, художественные студии, поэтический клуб «Седьмое чувство», театральные кружки, фитнес клуб.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За 2012 год коллективом «Радость» были проведены 664 мероприятий из них платных 52. Выездных концертов – 37. Спектаклей для детей младшего возраста – более 20.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Коллективы центра культуры, спорта и работы с молодежью «Радость» в 2012 году участвовали в 7 конкурсах: «Звездочки Московии» в г. Егорьевске, втором открытом фестивальном конкурсе молодежного творчества и инновационных проектов «Да мечте 2012» в Хорлово, международном детском и юношеском конкурсе – фестивале «Колыбель России» в Москве, 4 открытом фестивале «Праздник танца» в городском поселении Белоозерский и т.д. Во многих конкурсах были завоеваны призовые места.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В 2012 году на самостоятельно заработанные деньги в сумме 348,170 тыс. руб. были приобретены костюмы, искусственные ели, гимнастические маты, вентиляторы и 2 музыкальных центра и т.д.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sz w:val="24"/>
          <w:szCs w:val="24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сельского поселения Ашитковское ведет учет объектов культурного наследия местного значения, расположенных на территории поселения объектов культурного наследия, находящихся в муниципальной собственности. В настоящее время их насчитывается 34. Из них: 17 памятников, 4 мемориальные доски, 1 усадьба, 2 часовни, 2 селища, 1 местонахождение, 7 церквей. В 2012 году на сохранение, использование и популяризацию объектов культурного наследия не предусматривалось выделение бюджетных средств. </w:t>
      </w: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Создание условий </w:t>
      </w: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sz w:val="24"/>
          <w:szCs w:val="24"/>
          <w:lang w:eastAsia="ru-RU"/>
        </w:rPr>
        <w:t>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данного полномочия на территории поселения заключается в поддержке политики, проводимой муниципальным учреждением культуры по сохранению и передаче из поколения в поколение истории русского костюма, танца, песни. При проведении праздничных мероприятий, посвященных празднованию Нового года, Широкой масленицы и других можно увидеть обрядовые художественные номера, отражающие культуру русского народа. Послушать русские народные песни. Несмотря на быстро меняющиеся стереотипы жизни, работники культуры сохраняют, приумножают и передают традиции русского народа.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Показательно в этом отношении ставшее уже традиционным, мероприятие на базе сельского клуба д.Губино «Играй гармонь». Оно объединяет многие творческие коллективы поселений Воскресенского муниципального района и содержит разнообразные народные творческие номера.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sz w:val="24"/>
          <w:szCs w:val="24"/>
          <w:lang w:eastAsia="ru-RU"/>
        </w:rPr>
        <w:t>Обеспечение условий</w:t>
      </w: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в сфере развития физической культуры и спорта являются: обеспечение граждан возможности заниматься физической культурой и спортом, формирование у населения устойчивого интереса к регулярным занятиям спортом, доступность занятий спортом для всех категорий и групп населения.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В 2012 году на территории поселения продолжал функционировать спортивный комплекс в с.Барановское. Кроме этого свою работу на территории поселения осуществляют 4(четыре) инструктора на базе МАУ.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Работают секции волейбола, баскетбола, футбола, хоккея. За 2012 год было проведено более 50 мероприятий. Среди них: участие в первенстве Воскресенского муниципального района в соревнованиях по мини-футболу, футболу, волейболу и хоккею.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Яркими событиями в жизни поселения в 2012 году стали мероприятия «Ашитковская лыжня», осенний кросс и туристический слет школьников. Лыжный праздник прошел в 2012 году впервые при содействии спонсоров, участии большого количества молодежи. Тщательная подготовка и хорошая организация праздника сделала его популярным среди молодежи поселения.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Туристический слет был тоже проведен впервые. Масса приятных впечатлений, спортивное настроение, романтика похода передались многочисленным гостям слета. Участники слета – молодежь поселения активно участвовала в соревнованиях, в плавании на байдарках по р.Нерской, в ловле рыбы и праздничном концерте.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Новые яркие впечатления оставил осенний кросс на трассе «Здоровье». Хочется выразить надежду, что год от года количество участников будет увеличиваться и данные мероприятия станут доброй традицией сельского поселения.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За 2012 год для занятий спортом была приобретена футбольная форма, футбольные и баскетбольные мячи, бытовка, ворота для мини-футбола, туристические палатки, спортивные тренажёры.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В 2012 году на развитие физической культуры и спорта на территории сельского поселения Ашитковское было затрачено 1754,5</w:t>
      </w:r>
      <w:r w:rsidRPr="00E0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E75">
        <w:rPr>
          <w:rFonts w:ascii="Arial" w:eastAsia="Times New Roman" w:hAnsi="Arial" w:cs="Arial"/>
          <w:sz w:val="24"/>
          <w:szCs w:val="24"/>
          <w:lang w:eastAsia="ru-RU"/>
        </w:rPr>
        <w:t>тыс. руб.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Создание условий </w:t>
      </w: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sz w:val="24"/>
          <w:szCs w:val="24"/>
          <w:lang w:eastAsia="ru-RU"/>
        </w:rPr>
        <w:t>для массового отдыха жителей поселения и организация обустройства мест массового отдыха населения.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В целях создания условий для массового отдыха жителей сельского поселения администрацией поселения были проведены следующие мероприятия по поддержанию необходимого уровня санитарно-экологического благополучия, благоустройства и безопасности мест массового отдыха (скверов, парка, пляжа и т.д.):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 -проверка мест купания и других мест массового отдыха на их соответствие установленным государственным санитарным правилам и нормам;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 -установка бункеров для сбора мусора в местах массового отдыха населения;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-уборка территорий массового отдыха.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 2012 год в рамках проведения культурно-массовых мероприятий в сельском поселении были проведены следующие мероприятия: факельное шествие, митинги и концертные мероприятия в День Победы, празднование Дней сел, Дня молодежи; мероприятия, посвященные Дню пожилого человека, Дню матери.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В 2012 году продолжили ремонт здания дома культуры с. Ашитково: отремонтирован активный (большой) зал, 2-ой этаж. В сельском клубе д.Старая заменены все оконные блоки на ПВХ. Выполнены работы по огнезащитной обработке в учреждениях культуры в с. Конобеево, д. Старая, д. Губино. Установлена прямая телефонная связь с пожарной частью в учреждениях культуры д. Губино, с. Ашитково, д. Старая, с. Конобеево.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Организация и осуществление мероприятий</w:t>
      </w: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работе с детьми и молодежью в поселении.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С 2012 года появилась возможность исполнять данный вопрос в полном объеме. Специалистом по работе с молодежью организовано культурно массовых 30 мероприятий, консультационных - 5, профилактических – 15, спортивно-оздоровительных – 15, информационных - 5 мероприятий и т.д.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Впервые прошел конкурс «Молодая семья», в котором участвовали семейные пары. Высокий уровень мероприятия положил начало доброй традиции. Достойные выступления, задор, хорошие призы оставили доброе впечатление.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Порадовала в 2012 году и молодежь поселения, участвовавшая в выездных заседаниях Клуба веселых и находчивых. Команда КВН поселения заняла в 2012 году 1 место в Воскресенской школьной лиге КВН.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По разделу Молодежная политика перечислено субсидий в сумме 454,6 тыс. руб.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Организация </w:t>
      </w: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sz w:val="24"/>
          <w:szCs w:val="24"/>
          <w:lang w:eastAsia="ru-RU"/>
        </w:rPr>
        <w:t>сбора и вывоза бытовых отходов и мусора.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Одна из важнейших задач администрации сельского поселения - санитарная очистка территории и в первую очередь сбор и вывоз бытовых отходов и мусора в порядке, установленном действующим законодательством и муниципальными правовыми актами.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В порядке, установленном Федеральным законом от 21.07.2005 № 94-ФЗ "0 размещении заказов на поставки товаров, выполнение работ, оказание услуг для государственных и муниципальных нужд", были размещены муниципальные заказы и заключены муниципальные контракты на сбор и вывоз бытовых отходов и мусора на территории сельского поселения с ООО «Комфорт-2000» и МУП "СКХ" Воскресенского муниципального района.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В 2012 году была продолжена работа с садовыми товариществами и дачными поселками по разъяснению заключения договоров  на вывоз мусора со специализированными организациями.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В течение летнего периода администрацией ликвидировано большое количество несанкционированных свалок.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В частном секторе поселения в 2012 году работали ООО «Комфорт-2000» и МУП «СКХ» но, не смотря на это острой остается проблема вывоза мусора в частном секторе. К сожалению не все граждане пользуются услугами специализированных организаций. Многие предпочитают выбрасывать мусор за околицу, не заботясь о чистоте своих населенных пунктов или подъездных дорог к ним. Хотя казалось, чего проще заключить договор со специализированной организацией и вывозить мусор в определенное время за пределы поселения. Администрация будет продолжать работу в частном секторе и надеемся, что в будущем у нас будет самое чистое поселение.</w:t>
      </w: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Организация благоустройства и озеленения </w:t>
      </w: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Общие затраты на решение данного вопроса в поселении составили 10166,2 тыс. руб. Из них: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- 7315,2 тыс. руб. - расходы по оплате электроэнергии,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- услуги по содержанию уличного освещения - 252,3 тыс. руб.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приобретение ламп уличного освещения - 311,4 тыс. руб.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ремонт и содержание колодцев в д. Губино -3 шт., (п. Виноградово, Сл. Алешино, д. Старая и с. Фаустово) на сумму 299,2 тыс. руб;,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расходы по содержанию мест захоронения составили - 404,7 тыс. руб. из них вывоз мусора – 390,5 тыс. руб. и изготовление плакатов, книг -14,2 тыс. руб. строительство ограждений вокруг кладбища с. Ашитково в сумме 196 тыс. руб.;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расходы на содержание дорог составили - 433,3 тыс. руб.;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расходы по опиловке деревьев – 399,1тыс. руб.;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приобретение детских площадок на сумму 355,0 тыс. руб.;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- расходы по содержанию пляжей на сумму 199,9. тыс. руб.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В 2012 году мы продолжали работать в направлении, пробудить инициативу населения в обустройстве своего места жительства, ведь именно от этого зависит качество жизни. На территории с.Фаустово, д.Золотово, п.Виноградово была организована работа общественной конкурсной комиссии по определению победителей в категориях «Дом образцового содержания», «Лучший сад и огород». Победителям на праздниках сел вручались награждения. В перспективе планируем распространить этот опыт на все поселение. Практика показывает, что большинство людей поселения, вкладывают душу в благоустройство своих участков, есть яркие примеры творческого отношения к садоводству и огородничеству, к содержанию своих домов. Но есть и такие дома, вокруг которых строительный материал, некошеная трава, мусор, автозапчасти. И это направление для нашей работы.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sz w:val="24"/>
          <w:szCs w:val="24"/>
          <w:lang w:eastAsia="ru-RU"/>
        </w:rPr>
        <w:t>Утверждение генеральных планов поселения,</w:t>
      </w: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решения данного вопроса в течение 2012 года были подготовлено 6 писем в Управление Федеральной службы государственного кадастра и картографии по Московской области для принятия мер по соблюдению земельного законодательства. Специалисты администрации приняли участие в заседаниях комиссии по земельным вопросам, в выездных заседаниях по земельным спорам.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За 2012 год выдано разрешений на строительство и реконструкцию – 350.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На мероприятия по землеустройству и землепользованию в 2012 году израсходовано 300,0 тыс. руб.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2012 году был проведен открытый аукцион на разработку проекта генерального поселения, по результатам которого был заключен муниципальный контракт с ГУП МО «НИИПроект». В течение 2012 года подрядной организацией разработан проект генерального плана сельского поселения Ашитковское, проект был вынесен на публичные слушания в сентябре 2012 года, учтены все поступившие предложения по внесению изменений и дополнений. На сегодняшний день проект  проходит согласование в отраслевых министерствах  Правительства МО.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Ознакомиться с проектом генерального плана жители поселения могут на сайте сельского поселения Ашитковское.</w:t>
      </w:r>
    </w:p>
    <w:p w:rsidR="00E01E75" w:rsidRPr="00E01E75" w:rsidRDefault="00E01E75" w:rsidP="00E01E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sz w:val="24"/>
          <w:szCs w:val="24"/>
          <w:lang w:eastAsia="ru-RU"/>
        </w:rPr>
        <w:t>Присвоение наименований улицам,</w:t>
      </w: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В 2012 году в администрации поселения была продолжена работа по упорядочению адресного хозяйства. Было принято 103 постановлений по присвоению (уточнению) адресов домовладениям, земельным участкам.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Организация ритуальных услуг и содержание мест захоронения.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Решение данного вопроса находится в ведении МУП «Ашитковская специализированная похоронная служба «Память». Похоронная служба обслуживает 9 (девять) кладбищ, находящихся на территории поселения.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За 2012 г. поставлены на кадастровый учет и получены свидетельства о регистрации на собственность кладбищ в п.Виноградово и с.Ашитково, а также проведены геодезические работы по всем остальным кладбищам.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требованиями законодательства были внесены изменения в утверждённый прейскурант цен (тарифов) на ритуальные услуги, оказываемые на платной основе в пределах гарантированного перечня услуг по погребению.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Расходы по содержанию мест захоронения, на вывоз мусора с кладбищ и изготовление документации в 2012 году составили 404,7 тыс. руб. Часть денежных средств было направлено на строительство ограждения с фасадной стороны кладбища с. Ашитково.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Захоронения в 2012 году производились в следующих количествах:</w:t>
      </w:r>
    </w:p>
    <w:p w:rsidR="00E01E75" w:rsidRPr="00E01E75" w:rsidRDefault="00E01E75" w:rsidP="00E01E75">
      <w:pPr>
        <w:keepNext/>
        <w:keepLine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3" w:name="sub_1004"/>
      <w:r>
        <w:rPr>
          <w:rFonts w:ascii="Cambria" w:eastAsia="Times New Roman" w:hAnsi="Cambria" w:cs="Times New Roman"/>
          <w:b/>
          <w:bCs/>
          <w:noProof/>
          <w:color w:val="365F91"/>
          <w:sz w:val="28"/>
          <w:szCs w:val="28"/>
          <w:lang w:eastAsia="ru-RU"/>
        </w:rPr>
        <w:drawing>
          <wp:inline distT="0" distB="0" distL="0" distR="0">
            <wp:extent cx="5419090" cy="160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75" w:rsidRPr="00E01E75" w:rsidRDefault="00E01E75" w:rsidP="00E01E75">
      <w:pPr>
        <w:keepNext/>
        <w:keepLine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01E75" w:rsidRPr="00E01E75" w:rsidRDefault="00E01E75" w:rsidP="00E01E75">
      <w:pPr>
        <w:keepNext/>
        <w:keepLine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01E75" w:rsidRPr="00E01E75" w:rsidRDefault="00E01E75" w:rsidP="00E01E75">
      <w:pPr>
        <w:keepNext/>
        <w:keepLines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01E75" w:rsidRPr="00E01E75" w:rsidRDefault="00E01E75" w:rsidP="00E01E75">
      <w:pPr>
        <w:keepNext/>
        <w:keepLines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Жилищно-коммунальное хозяйство.</w:t>
      </w:r>
    </w:p>
    <w:p w:rsidR="00E01E75" w:rsidRPr="00E01E75" w:rsidRDefault="00E01E75" w:rsidP="00E01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Жилищно-коммунальное хозяйство и благоустройство поселения наиболее важный вопрос в работе главы и администрации муниципального образования. </w:t>
      </w:r>
    </w:p>
    <w:bookmarkEnd w:id="3"/>
    <w:p w:rsidR="00E01E75" w:rsidRPr="00E01E75" w:rsidRDefault="00E01E75" w:rsidP="00E01E75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Впервые администрация поселения участвовала в реализации долгосрочной целевой программы Правительства Московской области «Жилище», что позволило привлечь из регионального бюджета 16085,23 тыс. руб. на капитальный ремонт объектов теплоснабжения и инженерной инфраструктуры, расположенных на территории поселения. Всего было выполнено работ по ремонту  котельных и трубопроводов отопления в Золотово, Барановском, Конобеево, Ашитково, Губино на сумму 18031,9 тыс. руб., что позволило избежать катаклизмов при проведении  отопительного сезона 2012-2013гг. </w:t>
      </w:r>
    </w:p>
    <w:p w:rsidR="00E01E75" w:rsidRPr="00E01E75" w:rsidRDefault="00E01E75" w:rsidP="00E01E75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  Расходы по разделу «Жилищное хозяйство» составили 5616,5 тыс. руб. В 2012 году произведены ремонты:</w:t>
      </w:r>
    </w:p>
    <w:p w:rsidR="00E01E75" w:rsidRPr="00E01E75" w:rsidRDefault="00E01E75" w:rsidP="00E01E75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кровли домов д.№14, д.46 по ул. ф-ка «Вперед» с. Барановское;</w:t>
      </w:r>
    </w:p>
    <w:p w:rsidR="00E01E75" w:rsidRPr="00E01E75" w:rsidRDefault="00E01E75" w:rsidP="00E01E75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- мягкой кровли д.7 в д. Золотово по ул. Московская; </w:t>
      </w:r>
    </w:p>
    <w:p w:rsidR="00E01E75" w:rsidRPr="00E01E75" w:rsidRDefault="00E01E75" w:rsidP="00E01E75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кровли дома №20, д.7/1 в с. Ашитково по ул. Парковая;</w:t>
      </w:r>
    </w:p>
    <w:p w:rsidR="00E01E75" w:rsidRPr="00E01E75" w:rsidRDefault="00E01E75" w:rsidP="00E01E75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мягкой кровли д.2 на ст. .Фаустово по ул Железнодорожная;</w:t>
      </w:r>
    </w:p>
    <w:p w:rsidR="00E01E75" w:rsidRPr="00E01E75" w:rsidRDefault="00E01E75" w:rsidP="00E01E75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- шиферной кровли д.2. в д .Леоново по ул. Школьная; </w:t>
      </w:r>
    </w:p>
    <w:p w:rsidR="00E01E75" w:rsidRPr="00E01E75" w:rsidRDefault="00E01E75" w:rsidP="00E01E75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мягкой кровли д.4 в п..Виноградово по ул. Зеленая.</w:t>
      </w:r>
    </w:p>
    <w:p w:rsidR="00E01E75" w:rsidRPr="00E01E75" w:rsidRDefault="00E01E75" w:rsidP="00E01E75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Жилищный фонд сельского поселения Ашитковское составляет 350,7 тыс. кв.м, средняя жилищная обеспеченность населения – 20,2 кв. м/чел.</w:t>
      </w:r>
    </w:p>
    <w:p w:rsidR="00E01E75" w:rsidRPr="00E01E75" w:rsidRDefault="00E01E75" w:rsidP="00E01E75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поселения - 135 жилых домов многоквартирного типа, общей площадью жилых помещений 153,0 тыс. кв.м (43,6 % жилого фонда поселения). Жилые дома многоквартирного типа расположены в селах Ашитково, Барановское, Конобеево, Усадищи, Фаустово, поселках станции Берендино, Виноградово, деревнях Золотово, Леоново.</w:t>
      </w:r>
    </w:p>
    <w:p w:rsidR="00E01E75" w:rsidRPr="00E01E75" w:rsidRDefault="00E01E75" w:rsidP="00E01E75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Индивидуальный жилищный фонд поселения составляет 197,7 тыс. кв. м (56,4 % жилого фонда сельского поселения).</w:t>
      </w:r>
    </w:p>
    <w:p w:rsidR="00E01E75" w:rsidRPr="00E01E75" w:rsidRDefault="00E01E75" w:rsidP="00E01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 конкурс на предоставление сетей тепло-, водоснабжения и канализования в аренду на конкурсной основе «Аквасток» и ЗАО «ВТС». Жилищный фонд  Конобеевской и Барановской территорий в настоящее время обслуживается МУП «Ратмировское ЖКХ». Работы по обслуживанию и содержанию остального жилищного сектора исполняет ООО «Белжилком».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Газификация населенных пунктов важнейшее направление в деятельности администрации поселения. В прошедшем году решением Совета депутатов</w:t>
      </w:r>
      <w:r w:rsidRPr="00E0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E75">
        <w:rPr>
          <w:rFonts w:ascii="Arial" w:eastAsia="Times New Roman" w:hAnsi="Arial" w:cs="Arial"/>
          <w:sz w:val="24"/>
          <w:szCs w:val="24"/>
          <w:lang w:eastAsia="ru-RU"/>
        </w:rPr>
        <w:t>поселения о</w:t>
      </w:r>
      <w:r w:rsidRPr="00E0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31.10.2012 № 8/10 были внесены изменения в муниципальную целевую программу «Газификация сельских населенных пунктов муниципального образования «Сельское поселение Ашитковское» Воскресенского муниципального района Московской области на 2010-2012 годы», предусматривающие продление программы до 2015 года и увеличение расходов на решение данного вопроса. </w:t>
      </w:r>
      <w:r w:rsidRPr="00E01E75">
        <w:rPr>
          <w:rFonts w:ascii="Arial" w:eastAsia="Times New Roman" w:hAnsi="Arial" w:cs="Arial"/>
          <w:sz w:val="24"/>
          <w:szCs w:val="24"/>
          <w:lang w:eastAsia="ru-RU"/>
        </w:rPr>
        <w:t>Из бюджета поселения в 2012г., в целях реализации муниципальной целевой программы газификации сельских населенных пунктов, расположенных на территории поселения, предоставлены средства в объеме 4555,0 тыс. руб на проведение проектно - изыскательские работы по газификации с. Фаустово и с .Ашитково.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Исполнение отдельных государственных полномочий.</w:t>
      </w:r>
    </w:p>
    <w:p w:rsidR="00E01E75" w:rsidRPr="00E01E75" w:rsidRDefault="00E01E75" w:rsidP="00E01E7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 поселения ведется исполнение отдельных государственных полномочий в части ведения воинского учета.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Учет граждан, пребывающих в запасе и граждан, подлежащих призыву на военную службу в Вооруженных Силах РФ, в администрации организован и ведется в соответствии с требованиями Закона РФ «О воинской обязанности и военной службе».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воинском учете состоят 4003 человека, в том числе: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офицеры – 233;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сержантов и солдат –3280;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призывники – 348;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допризывники – 143.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2012 году была проведена большая работа по приведению информационной базы военно – учетного стола в соответствие с законодательством.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1E75" w:rsidRPr="00E01E75" w:rsidRDefault="00E01E75" w:rsidP="00E01E75">
      <w:pPr>
        <w:keepNext/>
        <w:keepLines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4" w:name="sub_1005"/>
      <w:r w:rsidRPr="00E01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 работы Администрации.</w:t>
      </w:r>
    </w:p>
    <w:bookmarkEnd w:id="4"/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Системное управление - сложный, многоплановый процесс. Контроль и анализ деятельности - необходимый этап работы Главы поселения. За минувший год проведено более 35 совещаний с участием руководителей структурных подразделений администрации поселения, муниципальных учреждений и предпринимателей поселения.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Отчеты и доклады руководителей органов администрации сельского поселения заслушивались на еженедельных оперативных совещаниях.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Ежемесячно руководителям направлялись предварительные напоминания об истечении сроков представления отчетов о проделанной работе и графиков проведения запланированных на грядущий месяц мероприятий. На оперативных совещаниях рассматривались вопросы о состоянии исполнения поручений Главы поселения.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keepNext/>
        <w:keepLines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5" w:name="sub_1012"/>
      <w:r w:rsidRPr="00E01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Областные и районные мероприятия.</w:t>
      </w:r>
    </w:p>
    <w:bookmarkEnd w:id="5"/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В 2012 году представители администрации, Совета депутатов посетили районные и областные собрания, конференции и семинары, в том числе: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- 3-ий съезд Совета муниципальных образований Московской области;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заседание конгресса представительных органов Московской области;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семинар – совещание на тему «О некоторых вопросах организации деятельности Совета депутатов муниципального образования Московской области»;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семинар - совещание о перераспределении полномочий между органами государственной власти субъектов РФ и органами местного самоуправления Московской области»;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собрание общественности Воскресенского муниципального района;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встреча с депутатом Государственной Думы РФ, членом комитета ГД по регламенту и организации работы ГД Кабановой В.В.;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заседания Совета директоров Воскресенского муниципального района;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торжественные собрания, посвященные праздничным датам (8 Марта, 23 февраля, Праздник труда и т.д.) и ряд других мероприятий.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keepNext/>
        <w:keepLines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6" w:name="sub_1013"/>
      <w:r w:rsidRPr="00E01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Взаимодействие с общественностью.</w:t>
      </w:r>
    </w:p>
    <w:bookmarkEnd w:id="6"/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Взаимодействие с общественностью является одним из важнейших направлений в работе Главы, администрации сельского поселения Ашитковское.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В отчетном году происходили встречи с представителями политических партий, территориальные отделения которых действуют на территории Воскресенского района.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В 2012 году в своей работе мы опирались на старост населенных пунктов в различных областях жизни поселения - чествование уважаемых жителей, долгожителей, </w:t>
      </w:r>
      <w:r w:rsidRPr="00E01E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досуга пожилых людей, решение вопросов благоустройства и газификации, общение с населением от лица власти.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Храня религиозные традиции, в 2012 году совместно с воскресными школами нашего поселения проводились спортивные массовые мероприятия, православные утренники, благотворительные концерты, что, безусловно, укрепляет духовно нравственный потенциал нашей молодежи.</w:t>
      </w:r>
    </w:p>
    <w:p w:rsidR="00E01E75" w:rsidRPr="00E01E75" w:rsidRDefault="00E01E75" w:rsidP="00E01E75">
      <w:pPr>
        <w:keepNext/>
        <w:keepLine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7" w:name="sub_1014"/>
      <w:r w:rsidRPr="00E01E7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В 2012 году в поселении начата работа по выявлению и формированию базы лидеров общественного движения среди молодежи. Надеемся, что данная работа позволит в будущем привлечь молодежь к управлению поселением, к работе на благо поселения.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Одним из важнейших направлений жизнедеятельности администрации поселения в прошлом году по-прежнему оставалась поддержка школьных и дошкольных учреждений.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Поддержку получили школьные и дошкольные образовательные учреждения: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МДОУ №5 «Одуванчик» с.Ашитково, МДОУ №19 «Яблонька» с.Барановское, МДОУ «Рыбка» с.Конобеево, МДОУ №54 «Елочка» п.Виноградово;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- МОУ «СОШ №39», МОУ «СОШ №99», Губинская школа.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E75" w:rsidRPr="00E01E75" w:rsidRDefault="00E01E75" w:rsidP="00E01E75">
      <w:pPr>
        <w:keepNext/>
        <w:keepLines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Информационная деятельность.</w:t>
      </w:r>
    </w:p>
    <w:bookmarkEnd w:id="7"/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Основным каналом информирования населения о деятельности органов власти оставались в 2012 году средства массовой информации.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В нашем поселении отработана схема взаимодействия муниципальных структур со СМИ. Регулярно организуются публикации материалов в прессе и электронных средствах массовой информации. Официальные документы органов местного самоуправления публиковались в муниципальной газете «Ашитковский вестник».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Еще одна форма оперативного информирования населения - официальный интернет - сайт муниципального образования. В 2012 году продолжена работа над его совершенствованием. </w:t>
      </w:r>
    </w:p>
    <w:p w:rsidR="00E01E75" w:rsidRPr="00E01E75" w:rsidRDefault="00E01E75" w:rsidP="00E0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15"/>
    </w:p>
    <w:p w:rsidR="00E01E75" w:rsidRPr="00E01E75" w:rsidRDefault="00E01E75" w:rsidP="00E0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E75" w:rsidRPr="00E01E75" w:rsidRDefault="00E01E75" w:rsidP="00E01E75">
      <w:pPr>
        <w:keepNext/>
        <w:keepLines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перспективные задачи.</w:t>
      </w:r>
    </w:p>
    <w:bookmarkEnd w:id="8"/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Подведя итоги 2012 года, можно сказать, что в целом они позитивны и являются хорошей базой для дальнейшей серьезной работы по укреплению позиций нашего муниципалитета.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задачами являются: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 xml:space="preserve">- утверждение генерального плана муниципального образования, 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продолжение мероприятий по реализации проектно-изыскательских и строительно- монтажных работ по расширению газораспределительных сетей в деревнях и селах поселения;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перевод котельных, применяющих в качестве топлива мазут, уголь на природный газ;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стабилизация деятельности предприятия жилищно-коммунального хозяйства;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разъяснительная работа с жителями поселения по вывозке и утилизации бытовых отходов;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работа по максимальному привлечению доходов в бюджет поселения;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- вовлечение молодежи в социально полезную деятельность.</w:t>
      </w:r>
    </w:p>
    <w:p w:rsidR="00E01E75" w:rsidRPr="00E01E75" w:rsidRDefault="00E01E75" w:rsidP="00E01E7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E75">
        <w:rPr>
          <w:rFonts w:ascii="Arial" w:eastAsia="Times New Roman" w:hAnsi="Arial" w:cs="Arial"/>
          <w:sz w:val="24"/>
          <w:szCs w:val="24"/>
          <w:lang w:eastAsia="ru-RU"/>
        </w:rPr>
        <w:t>Все, что было сделано на территории поселения в прошедшем году – это итог совместных усилий администрации и Совета депутатов поселения, предприятий, организаций, учреждений, расположенных на территории поселения. Хочу пожелать всем неугасимого оптимизма, надежды на лучшее.</w:t>
      </w:r>
    </w:p>
    <w:p w:rsidR="00E01E75" w:rsidRPr="00E01E75" w:rsidRDefault="00E01E75" w:rsidP="00E0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E75" w:rsidRPr="00E01E75" w:rsidRDefault="00E01E75" w:rsidP="00E0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F3C" w:rsidRDefault="00E35F3C">
      <w:bookmarkStart w:id="9" w:name="_GoBack"/>
      <w:bookmarkEnd w:id="9"/>
    </w:p>
    <w:sectPr w:rsidR="00E35F3C" w:rsidSect="00E61795">
      <w:footerReference w:type="default" r:id="rId7"/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41" w:rsidRDefault="00E01E75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fldChar w:fldCharType="end"/>
    </w:r>
  </w:p>
  <w:p w:rsidR="00EB7841" w:rsidRDefault="00E01E75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7AB"/>
    <w:multiLevelType w:val="singleLevel"/>
    <w:tmpl w:val="B5C60364"/>
    <w:lvl w:ilvl="0">
      <w:start w:val="2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">
    <w:nsid w:val="19075F10"/>
    <w:multiLevelType w:val="hybridMultilevel"/>
    <w:tmpl w:val="66B22D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7E4CED"/>
    <w:multiLevelType w:val="hybridMultilevel"/>
    <w:tmpl w:val="DE40CD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2EA1B26"/>
    <w:multiLevelType w:val="hybridMultilevel"/>
    <w:tmpl w:val="51081D84"/>
    <w:lvl w:ilvl="0" w:tplc="581E137E">
      <w:numFmt w:val="bullet"/>
      <w:lvlText w:val="•"/>
      <w:lvlJc w:val="left"/>
      <w:pPr>
        <w:ind w:left="1407" w:hanging="84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052713E"/>
    <w:multiLevelType w:val="hybridMultilevel"/>
    <w:tmpl w:val="B694F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F2BEA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823848"/>
    <w:multiLevelType w:val="hybridMultilevel"/>
    <w:tmpl w:val="DAA68FC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8D2F4D"/>
    <w:multiLevelType w:val="hybridMultilevel"/>
    <w:tmpl w:val="AF9808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A317721"/>
    <w:multiLevelType w:val="hybridMultilevel"/>
    <w:tmpl w:val="A69E7188"/>
    <w:lvl w:ilvl="0" w:tplc="2632B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5C0D1C"/>
    <w:multiLevelType w:val="hybridMultilevel"/>
    <w:tmpl w:val="F974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7E"/>
    <w:rsid w:val="00603A7E"/>
    <w:rsid w:val="00E01E75"/>
    <w:rsid w:val="00E3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1E7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E7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E01E75"/>
  </w:style>
  <w:style w:type="paragraph" w:styleId="a3">
    <w:name w:val="List Paragraph"/>
    <w:basedOn w:val="a"/>
    <w:qFormat/>
    <w:rsid w:val="00E01E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 (лев. подпись)"/>
    <w:basedOn w:val="a"/>
    <w:next w:val="a"/>
    <w:rsid w:val="00E01E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E01E75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0"/>
      <w:szCs w:val="20"/>
    </w:rPr>
  </w:style>
  <w:style w:type="paragraph" w:customStyle="1" w:styleId="a6">
    <w:name w:val="Прижатый влево"/>
    <w:basedOn w:val="a"/>
    <w:next w:val="a"/>
    <w:rsid w:val="00E01E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7">
    <w:name w:val="Комментарий"/>
    <w:basedOn w:val="a"/>
    <w:next w:val="a"/>
    <w:rsid w:val="00E01E7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E01E75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E01E75"/>
    <w:pPr>
      <w:widowControl w:val="0"/>
      <w:spacing w:after="0" w:line="240" w:lineRule="auto"/>
    </w:pPr>
    <w:rPr>
      <w:rFonts w:ascii="Courier New" w:hAnsi="Courier New" w:cs="Courier New"/>
    </w:rPr>
  </w:style>
  <w:style w:type="character" w:styleId="a8">
    <w:name w:val="Strong"/>
    <w:qFormat/>
    <w:rsid w:val="00E01E75"/>
    <w:rPr>
      <w:b/>
      <w:bCs/>
    </w:rPr>
  </w:style>
  <w:style w:type="paragraph" w:styleId="a9">
    <w:name w:val="Normal (Web)"/>
    <w:basedOn w:val="a"/>
    <w:semiHidden/>
    <w:unhideWhenUsed/>
    <w:rsid w:val="00E0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rsid w:val="00E01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Нижний колонтитул Знак"/>
    <w:basedOn w:val="a0"/>
    <w:link w:val="aa"/>
    <w:rsid w:val="00E01E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rsid w:val="00E01E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01E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header"/>
    <w:basedOn w:val="a"/>
    <w:link w:val="ad"/>
    <w:unhideWhenUsed/>
    <w:rsid w:val="00E01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1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01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E01E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E01E7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rsid w:val="00E01E75"/>
    <w:rPr>
      <w:color w:val="0000FF"/>
      <w:u w:val="single"/>
    </w:rPr>
  </w:style>
  <w:style w:type="paragraph" w:customStyle="1" w:styleId="ConsTitle">
    <w:name w:val="ConsTitle"/>
    <w:rsid w:val="00E01E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1E7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E7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E01E75"/>
  </w:style>
  <w:style w:type="paragraph" w:styleId="a3">
    <w:name w:val="List Paragraph"/>
    <w:basedOn w:val="a"/>
    <w:qFormat/>
    <w:rsid w:val="00E01E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 (лев. подпись)"/>
    <w:basedOn w:val="a"/>
    <w:next w:val="a"/>
    <w:rsid w:val="00E01E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E01E75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0"/>
      <w:szCs w:val="20"/>
    </w:rPr>
  </w:style>
  <w:style w:type="paragraph" w:customStyle="1" w:styleId="a6">
    <w:name w:val="Прижатый влево"/>
    <w:basedOn w:val="a"/>
    <w:next w:val="a"/>
    <w:rsid w:val="00E01E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7">
    <w:name w:val="Комментарий"/>
    <w:basedOn w:val="a"/>
    <w:next w:val="a"/>
    <w:rsid w:val="00E01E7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E01E75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E01E75"/>
    <w:pPr>
      <w:widowControl w:val="0"/>
      <w:spacing w:after="0" w:line="240" w:lineRule="auto"/>
    </w:pPr>
    <w:rPr>
      <w:rFonts w:ascii="Courier New" w:hAnsi="Courier New" w:cs="Courier New"/>
    </w:rPr>
  </w:style>
  <w:style w:type="character" w:styleId="a8">
    <w:name w:val="Strong"/>
    <w:qFormat/>
    <w:rsid w:val="00E01E75"/>
    <w:rPr>
      <w:b/>
      <w:bCs/>
    </w:rPr>
  </w:style>
  <w:style w:type="paragraph" w:styleId="a9">
    <w:name w:val="Normal (Web)"/>
    <w:basedOn w:val="a"/>
    <w:semiHidden/>
    <w:unhideWhenUsed/>
    <w:rsid w:val="00E0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rsid w:val="00E01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Нижний колонтитул Знак"/>
    <w:basedOn w:val="a0"/>
    <w:link w:val="aa"/>
    <w:rsid w:val="00E01E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rsid w:val="00E01E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01E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header"/>
    <w:basedOn w:val="a"/>
    <w:link w:val="ad"/>
    <w:unhideWhenUsed/>
    <w:rsid w:val="00E01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1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01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E01E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E01E7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rsid w:val="00E01E75"/>
    <w:rPr>
      <w:color w:val="0000FF"/>
      <w:u w:val="single"/>
    </w:rPr>
  </w:style>
  <w:style w:type="paragraph" w:customStyle="1" w:styleId="ConsTitle">
    <w:name w:val="ConsTitle"/>
    <w:rsid w:val="00E01E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7423</Words>
  <Characters>42312</Characters>
  <Application>Microsoft Office Word</Application>
  <DocSecurity>0</DocSecurity>
  <Lines>352</Lines>
  <Paragraphs>99</Paragraphs>
  <ScaleCrop>false</ScaleCrop>
  <Company>SPecialiST RePack</Company>
  <LinksUpToDate>false</LinksUpToDate>
  <CharactersWithSpaces>49636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2013-07-07T15:03:00Z</dcterms:created>
  <dcterms:modified xsi:type="dcterms:W3CDTF">2013-07-07T15:03:00Z</dcterms:modified>
</cp:coreProperties>
</file>